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29654D95"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106</w:t>
      </w:r>
      <w:r w:rsidR="00782B5F">
        <w:rPr>
          <w:rFonts w:ascii="Arial" w:hAnsi="Arial"/>
          <w:b/>
          <w:noProof/>
          <w:sz w:val="24"/>
        </w:rPr>
        <w:t>-bis-e</w:t>
      </w:r>
      <w:r w:rsidRPr="006B42B9">
        <w:rPr>
          <w:rFonts w:ascii="Arial" w:hAnsi="Arial"/>
          <w:b/>
          <w:i/>
          <w:noProof/>
          <w:sz w:val="28"/>
        </w:rPr>
        <w:tab/>
      </w:r>
      <w:bookmarkStart w:id="0" w:name="_Hlk125299222"/>
      <w:r w:rsidRPr="00D877D1">
        <w:rPr>
          <w:rFonts w:ascii="Arial" w:hAnsi="Arial"/>
          <w:b/>
          <w:i/>
          <w:noProof/>
          <w:sz w:val="28"/>
        </w:rPr>
        <w:t>R4-</w:t>
      </w:r>
      <w:bookmarkEnd w:id="0"/>
      <w:r w:rsidRPr="00D877D1">
        <w:rPr>
          <w:rFonts w:ascii="Arial" w:hAnsi="Arial"/>
          <w:b/>
          <w:i/>
          <w:noProof/>
          <w:sz w:val="28"/>
        </w:rPr>
        <w:t>2</w:t>
      </w:r>
      <w:r>
        <w:rPr>
          <w:rFonts w:ascii="Arial" w:hAnsi="Arial"/>
          <w:b/>
          <w:i/>
          <w:noProof/>
          <w:sz w:val="28"/>
        </w:rPr>
        <w:t>3</w:t>
      </w:r>
      <w:r w:rsidR="00941A96">
        <w:rPr>
          <w:rFonts w:ascii="Arial" w:hAnsi="Arial"/>
          <w:b/>
          <w:i/>
          <w:noProof/>
          <w:sz w:val="28"/>
        </w:rPr>
        <w:t>04876</w:t>
      </w:r>
    </w:p>
    <w:p w14:paraId="0C94E1A6" w14:textId="18D8D8E5" w:rsidR="005D641A" w:rsidRPr="006B42B9" w:rsidRDefault="00782B5F" w:rsidP="005D641A">
      <w:pPr>
        <w:spacing w:after="120"/>
        <w:outlineLvl w:val="0"/>
        <w:rPr>
          <w:rFonts w:ascii="Arial" w:hAnsi="Arial"/>
          <w:b/>
          <w:noProof/>
          <w:sz w:val="24"/>
        </w:rPr>
      </w:pPr>
      <w:r>
        <w:rPr>
          <w:rFonts w:ascii="Arial" w:hAnsi="Arial"/>
          <w:b/>
          <w:noProof/>
          <w:sz w:val="24"/>
        </w:rPr>
        <w:t>Online</w:t>
      </w:r>
      <w:r w:rsidR="005D641A" w:rsidRPr="006B42B9">
        <w:rPr>
          <w:rFonts w:ascii="Arial" w:hAnsi="Arial"/>
          <w:b/>
          <w:noProof/>
          <w:sz w:val="24"/>
        </w:rPr>
        <w:t xml:space="preserve">, </w:t>
      </w:r>
      <w:r>
        <w:rPr>
          <w:rFonts w:ascii="Arial" w:hAnsi="Arial"/>
          <w:b/>
          <w:noProof/>
          <w:sz w:val="24"/>
        </w:rPr>
        <w:t>April</w:t>
      </w:r>
      <w:r w:rsidR="005D641A">
        <w:rPr>
          <w:rFonts w:ascii="Arial" w:hAnsi="Arial"/>
          <w:b/>
          <w:noProof/>
          <w:sz w:val="24"/>
        </w:rPr>
        <w:t xml:space="preserve"> </w:t>
      </w:r>
      <w:r>
        <w:rPr>
          <w:rFonts w:ascii="Arial" w:hAnsi="Arial"/>
          <w:b/>
          <w:noProof/>
          <w:sz w:val="24"/>
        </w:rPr>
        <w:t>1</w:t>
      </w:r>
      <w:r w:rsidR="002578E4">
        <w:rPr>
          <w:rFonts w:ascii="Arial" w:hAnsi="Arial"/>
          <w:b/>
          <w:noProof/>
          <w:sz w:val="24"/>
        </w:rPr>
        <w:t>7</w:t>
      </w:r>
      <w:r w:rsidR="005D641A" w:rsidRPr="006B42B9">
        <w:rPr>
          <w:rFonts w:ascii="Arial" w:hAnsi="Arial"/>
          <w:b/>
          <w:noProof/>
          <w:sz w:val="24"/>
        </w:rPr>
        <w:t xml:space="preserve"> – </w:t>
      </w:r>
      <w:r>
        <w:rPr>
          <w:rFonts w:ascii="Arial" w:hAnsi="Arial"/>
          <w:b/>
          <w:noProof/>
          <w:sz w:val="24"/>
        </w:rPr>
        <w:t>2</w:t>
      </w:r>
      <w:r w:rsidR="002578E4">
        <w:rPr>
          <w:rFonts w:ascii="Arial" w:hAnsi="Arial"/>
          <w:b/>
          <w:noProof/>
          <w:sz w:val="24"/>
        </w:rPr>
        <w:t>6</w:t>
      </w:r>
      <w:r w:rsidR="005D641A">
        <w:rPr>
          <w:rFonts w:ascii="Arial" w:hAnsi="Arial"/>
          <w:b/>
          <w:noProof/>
          <w:sz w:val="24"/>
        </w:rPr>
        <w:t>,</w:t>
      </w:r>
      <w:r w:rsidR="005D641A" w:rsidRPr="006B42B9">
        <w:rPr>
          <w:rFonts w:ascii="Arial" w:hAnsi="Arial"/>
          <w:b/>
          <w:noProof/>
          <w:sz w:val="24"/>
        </w:rPr>
        <w:t xml:space="preserve"> 202</w:t>
      </w:r>
      <w:r w:rsidR="005D641A">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3F78EA7D"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D37FD5">
        <w:rPr>
          <w:bCs/>
          <w:sz w:val="24"/>
          <w:szCs w:val="24"/>
          <w:lang w:val="en-US"/>
        </w:rPr>
        <w:t>Discussion on channel raster enhancement</w:t>
      </w:r>
    </w:p>
    <w:p w14:paraId="3E6132B0" w14:textId="5F1174E3"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FB602D">
        <w:rPr>
          <w:bCs/>
          <w:sz w:val="24"/>
          <w:szCs w:val="24"/>
          <w:lang w:val="en-US"/>
        </w:rPr>
        <w:t>5.6.2</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294C2273" w14:textId="7FB32DED" w:rsidR="00782B5F" w:rsidRPr="0063111E" w:rsidRDefault="00060D4C" w:rsidP="009D29E6">
      <w:pPr>
        <w:rPr>
          <w:rFonts w:eastAsia="Batang"/>
          <w:lang w:val="en-US" w:eastAsia="ko-KR"/>
        </w:rPr>
      </w:pPr>
      <w:r>
        <w:rPr>
          <w:rFonts w:eastAsia="MS Mincho"/>
          <w:lang w:val="en-US"/>
        </w:rPr>
        <w:t xml:space="preserve">The </w:t>
      </w:r>
      <w:r w:rsidR="009D29E6">
        <w:rPr>
          <w:rFonts w:eastAsia="MS Mincho"/>
          <w:lang w:val="en-US"/>
        </w:rPr>
        <w:t>s</w:t>
      </w:r>
      <w:r w:rsidR="00782B5F" w:rsidRPr="00782B5F">
        <w:rPr>
          <w:rFonts w:eastAsia="MS Mincho"/>
          <w:lang w:val="en-US"/>
        </w:rPr>
        <w:t xml:space="preserve">tudy on </w:t>
      </w:r>
      <w:r w:rsidR="009D29E6">
        <w:rPr>
          <w:rFonts w:eastAsia="MS Mincho"/>
          <w:lang w:val="en-US"/>
        </w:rPr>
        <w:t>e</w:t>
      </w:r>
      <w:r w:rsidR="00782B5F" w:rsidRPr="00782B5F">
        <w:rPr>
          <w:rFonts w:eastAsia="MS Mincho"/>
          <w:lang w:val="en-US"/>
        </w:rPr>
        <w:t>fficient utilization of licensed spectrum that is not aligned with existing NR channel bandwidths</w:t>
      </w:r>
      <w:r w:rsidR="00782B5F">
        <w:rPr>
          <w:rFonts w:eastAsia="MS Mincho"/>
          <w:lang w:val="en-US"/>
        </w:rPr>
        <w:t xml:space="preserve"> was completed in RAN#99 [1] and TR 38.844 was approved [2].</w:t>
      </w:r>
      <w:r w:rsidR="0063111E">
        <w:rPr>
          <w:rFonts w:eastAsia="MS Mincho"/>
          <w:lang w:val="en-US"/>
        </w:rPr>
        <w:t xml:space="preserve"> </w:t>
      </w:r>
      <w:r w:rsidR="009D29E6">
        <w:rPr>
          <w:rFonts w:eastAsia="MS Mincho"/>
          <w:lang w:val="en-US"/>
        </w:rPr>
        <w:t>O</w:t>
      </w:r>
      <w:r w:rsidR="0063111E">
        <w:rPr>
          <w:rFonts w:eastAsia="MS Mincho"/>
          <w:lang w:val="en-US"/>
        </w:rPr>
        <w:t>ne of the contentious issues was wh</w:t>
      </w:r>
      <w:r w:rsidR="007E7AD6">
        <w:rPr>
          <w:rFonts w:eastAsia="MS Mincho"/>
          <w:lang w:val="en-US"/>
        </w:rPr>
        <w:t>a</w:t>
      </w:r>
      <w:r w:rsidR="0063111E">
        <w:rPr>
          <w:rFonts w:eastAsia="MS Mincho"/>
          <w:lang w:val="en-US"/>
        </w:rPr>
        <w:t>t</w:t>
      </w:r>
      <w:r w:rsidR="00112631">
        <w:rPr>
          <w:rFonts w:eastAsia="MS Mincho"/>
          <w:lang w:val="en-US"/>
        </w:rPr>
        <w:t xml:space="preserve"> </w:t>
      </w:r>
      <w:r w:rsidR="0063111E">
        <w:rPr>
          <w:rFonts w:eastAsia="MS Mincho"/>
          <w:lang w:val="en-US"/>
        </w:rPr>
        <w:t>e</w:t>
      </w:r>
      <w:r w:rsidR="00112631">
        <w:rPr>
          <w:rFonts w:eastAsia="MS Mincho"/>
          <w:lang w:val="en-US"/>
        </w:rPr>
        <w:t>xactly must be on</w:t>
      </w:r>
      <w:r w:rsidR="0063111E">
        <w:rPr>
          <w:rFonts w:eastAsia="MS Mincho"/>
          <w:lang w:val="en-US"/>
        </w:rPr>
        <w:t xml:space="preserve"> the channel raster in FR1 bands based on </w:t>
      </w:r>
      <w:r w:rsidR="00BA1C49">
        <w:rPr>
          <w:rFonts w:eastAsia="MS Mincho"/>
          <w:lang w:val="en-US"/>
        </w:rPr>
        <w:t xml:space="preserve">the </w:t>
      </w:r>
      <w:r w:rsidR="0063111E">
        <w:rPr>
          <w:rFonts w:eastAsia="MS Mincho"/>
          <w:lang w:val="en-US"/>
        </w:rPr>
        <w:t>100 kHz</w:t>
      </w:r>
      <w:r w:rsidR="00F75CEE">
        <w:rPr>
          <w:rFonts w:eastAsia="MS Mincho"/>
          <w:lang w:val="en-US"/>
        </w:rPr>
        <w:t xml:space="preserve"> channel raster to support irregular channel bandwidths</w:t>
      </w:r>
      <w:r w:rsidR="0063111E">
        <w:rPr>
          <w:rFonts w:eastAsia="MS Mincho"/>
          <w:lang w:val="en-US"/>
        </w:rPr>
        <w:t xml:space="preserve">. In RAN#99, a new WI [3] was approved to </w:t>
      </w:r>
      <w:r w:rsidR="00D86856">
        <w:rPr>
          <w:rFonts w:eastAsia="MS Mincho"/>
          <w:lang w:val="en-US"/>
        </w:rPr>
        <w:t>r</w:t>
      </w:r>
      <w:r w:rsidR="0063111E">
        <w:rPr>
          <w:rFonts w:eastAsia="MS Mincho"/>
          <w:lang w:val="en-US"/>
        </w:rPr>
        <w:t>e</w:t>
      </w:r>
      <w:r w:rsidR="00D86856">
        <w:rPr>
          <w:rFonts w:eastAsia="MS Mincho"/>
          <w:lang w:val="en-US"/>
        </w:rPr>
        <w:t>move</w:t>
      </w:r>
      <w:r w:rsidR="0063111E">
        <w:rPr>
          <w:rFonts w:eastAsia="MS Mincho"/>
          <w:lang w:val="en-US"/>
        </w:rPr>
        <w:t xml:space="preserve"> </w:t>
      </w:r>
      <w:r w:rsidR="00D86856">
        <w:rPr>
          <w:rFonts w:eastAsia="MS Mincho"/>
          <w:lang w:val="en-US"/>
        </w:rPr>
        <w:t>a</w:t>
      </w:r>
      <w:r w:rsidR="00E13BC6">
        <w:rPr>
          <w:rFonts w:eastAsia="MS Mincho"/>
          <w:lang w:val="en-US"/>
        </w:rPr>
        <w:t>n undesired</w:t>
      </w:r>
      <w:r w:rsidR="00D86856">
        <w:rPr>
          <w:rFonts w:eastAsia="MS Mincho"/>
          <w:lang w:val="en-US"/>
        </w:rPr>
        <w:t xml:space="preserve"> </w:t>
      </w:r>
      <w:r w:rsidR="00C17815">
        <w:rPr>
          <w:rFonts w:eastAsia="MS Mincho"/>
          <w:lang w:val="en-US"/>
        </w:rPr>
        <w:t>restriction</w:t>
      </w:r>
      <w:r w:rsidR="00A31BAF">
        <w:rPr>
          <w:rFonts w:eastAsia="MS Mincho"/>
          <w:lang w:val="en-US"/>
        </w:rPr>
        <w:t xml:space="preserve"> of the 100 kHz </w:t>
      </w:r>
      <w:r w:rsidR="0063111E">
        <w:rPr>
          <w:rFonts w:eastAsia="MS Mincho"/>
          <w:lang w:val="en-US"/>
        </w:rPr>
        <w:t>channel raster.</w:t>
      </w:r>
    </w:p>
    <w:tbl>
      <w:tblPr>
        <w:tblStyle w:val="TableGrid"/>
        <w:tblW w:w="0" w:type="auto"/>
        <w:tblLook w:val="04A0" w:firstRow="1" w:lastRow="0" w:firstColumn="1" w:lastColumn="0" w:noHBand="0" w:noVBand="1"/>
      </w:tblPr>
      <w:tblGrid>
        <w:gridCol w:w="9621"/>
      </w:tblGrid>
      <w:tr w:rsidR="00782B5F" w14:paraId="10B260E5" w14:textId="77777777">
        <w:tc>
          <w:tcPr>
            <w:tcW w:w="9621" w:type="dxa"/>
          </w:tcPr>
          <w:p w14:paraId="1113C32C" w14:textId="77777777" w:rsidR="00782B5F" w:rsidRPr="00782B5F" w:rsidRDefault="00782B5F" w:rsidP="00782B5F">
            <w:pPr>
              <w:rPr>
                <w:rFonts w:eastAsia="MS Mincho"/>
                <w:lang w:val="en-US"/>
              </w:rPr>
            </w:pPr>
            <w:r w:rsidRPr="00782B5F">
              <w:rPr>
                <w:rFonts w:eastAsia="MS Mincho"/>
                <w:lang w:val="en-US"/>
              </w:rPr>
              <w:t>The objectives of the work item are the following:</w:t>
            </w:r>
          </w:p>
          <w:p w14:paraId="3E332ED3" w14:textId="77777777" w:rsidR="00782B5F" w:rsidRPr="00782B5F" w:rsidRDefault="00782B5F" w:rsidP="00782B5F">
            <w:pPr>
              <w:rPr>
                <w:rFonts w:eastAsia="MS Mincho"/>
                <w:lang w:val="en-US"/>
              </w:rPr>
            </w:pPr>
            <w:r w:rsidRPr="00782B5F">
              <w:rPr>
                <w:rFonts w:eastAsia="MS Mincho"/>
                <w:lang w:val="en-US"/>
              </w:rPr>
              <w:t>1.</w:t>
            </w:r>
            <w:r w:rsidRPr="00782B5F">
              <w:rPr>
                <w:rFonts w:eastAsia="MS Mincho"/>
                <w:lang w:val="en-US"/>
              </w:rPr>
              <w:tab/>
              <w:t>Specify necessary changes to the UE channel raster such that configuring a narrower UE channel BW inside a wider gNB channel BW is always possible [RAN4].</w:t>
            </w:r>
          </w:p>
          <w:p w14:paraId="4C982533" w14:textId="77777777" w:rsidR="00782B5F" w:rsidRPr="00782B5F" w:rsidRDefault="00782B5F" w:rsidP="00782B5F">
            <w:pPr>
              <w:rPr>
                <w:rFonts w:eastAsia="MS Mincho"/>
                <w:lang w:val="en-US"/>
              </w:rPr>
            </w:pPr>
            <w:r w:rsidRPr="00782B5F">
              <w:rPr>
                <w:rFonts w:eastAsia="MS Mincho"/>
                <w:lang w:val="en-US"/>
              </w:rPr>
              <w:t>2.</w:t>
            </w:r>
            <w:r w:rsidRPr="00782B5F">
              <w:rPr>
                <w:rFonts w:eastAsia="MS Mincho"/>
                <w:lang w:val="en-US"/>
              </w:rPr>
              <w:tab/>
              <w:t>Changes to BS channel raster can be considered if required [RAN4].</w:t>
            </w:r>
          </w:p>
          <w:p w14:paraId="03D7F97C" w14:textId="77777777" w:rsidR="00782B5F" w:rsidRPr="00782B5F" w:rsidRDefault="00782B5F" w:rsidP="00782B5F">
            <w:pPr>
              <w:rPr>
                <w:rFonts w:eastAsia="MS Mincho"/>
                <w:lang w:val="en-US"/>
              </w:rPr>
            </w:pPr>
            <w:r w:rsidRPr="00782B5F">
              <w:rPr>
                <w:rFonts w:eastAsia="MS Mincho"/>
                <w:lang w:val="en-US"/>
              </w:rPr>
              <w:t>3.</w:t>
            </w:r>
            <w:r w:rsidRPr="00782B5F">
              <w:rPr>
                <w:rFonts w:eastAsia="MS Mincho"/>
                <w:lang w:val="en-US"/>
              </w:rPr>
              <w:tab/>
              <w:t>Specify the corresponding UE capability, if needed, to enable changes to the channel raster [RAN2, RAN4]:</w:t>
            </w:r>
          </w:p>
          <w:p w14:paraId="0F8AC95D" w14:textId="2B4DF64F" w:rsidR="00782B5F" w:rsidRPr="00782B5F" w:rsidRDefault="00782B5F" w:rsidP="00782B5F">
            <w:pPr>
              <w:pStyle w:val="ListParagraph"/>
              <w:numPr>
                <w:ilvl w:val="0"/>
                <w:numId w:val="38"/>
              </w:numPr>
              <w:ind w:firstLineChars="0"/>
              <w:rPr>
                <w:rFonts w:eastAsia="MS Mincho"/>
                <w:lang w:val="en-US"/>
              </w:rPr>
            </w:pPr>
            <w:r w:rsidRPr="00782B5F">
              <w:rPr>
                <w:rFonts w:eastAsia="MS Mincho"/>
                <w:lang w:val="en-US"/>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3799572E" w14:textId="66DCF5EA" w:rsidR="00782B5F" w:rsidRPr="00782B5F" w:rsidRDefault="00782B5F" w:rsidP="00782B5F">
            <w:pPr>
              <w:rPr>
                <w:rFonts w:eastAsia="MS Mincho"/>
                <w:lang w:val="en-US"/>
              </w:rPr>
            </w:pPr>
            <w:r w:rsidRPr="00782B5F">
              <w:rPr>
                <w:rFonts w:eastAsia="MS Mincho"/>
                <w:lang w:val="en-US"/>
              </w:rPr>
              <w:t>NOTE: Changes to channel raster need to be compliant with the definition of global channel raster in RAN4 specification.</w:t>
            </w:r>
          </w:p>
        </w:tc>
      </w:tr>
    </w:tbl>
    <w:p w14:paraId="263BFB39" w14:textId="77777777" w:rsidR="00782B5F" w:rsidRDefault="00782B5F" w:rsidP="00782B5F">
      <w:pPr>
        <w:tabs>
          <w:tab w:val="left" w:pos="7935"/>
        </w:tabs>
        <w:rPr>
          <w:rFonts w:eastAsia="Batang"/>
          <w:lang w:eastAsia="ko-KR"/>
        </w:rPr>
      </w:pPr>
    </w:p>
    <w:p w14:paraId="4FF7A078" w14:textId="4AC505AF" w:rsidR="005715BB" w:rsidRPr="0059786D" w:rsidRDefault="0063111E" w:rsidP="005715BB">
      <w:pPr>
        <w:rPr>
          <w:rFonts w:eastAsia="MS Mincho"/>
          <w:lang w:val="en-US"/>
        </w:rPr>
      </w:pPr>
      <w:r>
        <w:rPr>
          <w:rFonts w:eastAsia="MS Mincho"/>
        </w:rPr>
        <w:t>In this contribution, our view on how channel enhancement should be specified in Rel-18 is discussed.</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11EC1738" w14:textId="67680592" w:rsidR="00DD1229" w:rsidRDefault="00F75CEE" w:rsidP="0063111E">
      <w:pPr>
        <w:rPr>
          <w:lang w:val="en-US" w:eastAsia="es-ES"/>
        </w:rPr>
      </w:pPr>
      <w:r>
        <w:rPr>
          <w:lang w:val="en-US" w:eastAsia="es-ES"/>
        </w:rPr>
        <w:t xml:space="preserve">Network can configure UE specific channel </w:t>
      </w:r>
      <w:r w:rsidR="00AF0D15">
        <w:rPr>
          <w:lang w:val="en-US" w:eastAsia="es-ES"/>
        </w:rPr>
        <w:t>BW</w:t>
      </w:r>
      <w:r>
        <w:rPr>
          <w:lang w:val="en-US" w:eastAsia="es-ES"/>
        </w:rPr>
        <w:t xml:space="preserve"> in RRC_CONNECTED state via dedicated signalling. </w:t>
      </w:r>
      <w:r w:rsidR="00377429">
        <w:rPr>
          <w:lang w:val="en-US" w:eastAsia="es-ES"/>
        </w:rPr>
        <w:t xml:space="preserve">To configure a narrower UE </w:t>
      </w:r>
      <w:r w:rsidR="003F687F">
        <w:rPr>
          <w:lang w:val="en-US" w:eastAsia="es-ES"/>
        </w:rPr>
        <w:t xml:space="preserve">specific </w:t>
      </w:r>
      <w:r w:rsidR="00377429">
        <w:rPr>
          <w:lang w:val="en-US" w:eastAsia="es-ES"/>
        </w:rPr>
        <w:t xml:space="preserve">channel BW inside a wider gNB channel BW, the resource grids must be aligned </w:t>
      </w:r>
      <w:r w:rsidR="00BD58C0">
        <w:rPr>
          <w:lang w:val="en-US" w:eastAsia="es-ES"/>
        </w:rPr>
        <w:t xml:space="preserve">with </w:t>
      </w:r>
      <w:r w:rsidR="00377429">
        <w:rPr>
          <w:lang w:val="en-US" w:eastAsia="es-ES"/>
        </w:rPr>
        <w:t xml:space="preserve">each other </w:t>
      </w:r>
      <w:r w:rsidR="00BD58C0">
        <w:rPr>
          <w:lang w:val="en-US" w:eastAsia="es-ES"/>
        </w:rPr>
        <w:t>for</w:t>
      </w:r>
      <w:r w:rsidR="00377429">
        <w:rPr>
          <w:lang w:val="en-US" w:eastAsia="es-ES"/>
        </w:rPr>
        <w:t xml:space="preserve"> the granularity of PRB (12 subcarriers)</w:t>
      </w:r>
      <w:r w:rsidR="004F0631">
        <w:rPr>
          <w:lang w:val="en-US" w:eastAsia="es-ES"/>
        </w:rPr>
        <w:t xml:space="preserve">. </w:t>
      </w:r>
    </w:p>
    <w:p w14:paraId="6A895B86" w14:textId="6A1EE97B" w:rsidR="001643DA" w:rsidRDefault="004F0631" w:rsidP="0063111E">
      <w:pPr>
        <w:rPr>
          <w:lang w:val="en-US" w:eastAsia="es-ES"/>
        </w:rPr>
      </w:pPr>
      <w:r>
        <w:rPr>
          <w:lang w:val="en-US" w:eastAsia="es-ES"/>
        </w:rPr>
        <w:t>For the bands with 100 kHz channel raster, t</w:t>
      </w:r>
      <w:r w:rsidR="00377429">
        <w:rPr>
          <w:lang w:val="en-US" w:eastAsia="es-ES"/>
        </w:rPr>
        <w:t xml:space="preserve">he center of </w:t>
      </w:r>
      <w:r w:rsidR="00E34D0C">
        <w:rPr>
          <w:lang w:val="en-US" w:eastAsia="es-ES"/>
        </w:rPr>
        <w:t xml:space="preserve">the </w:t>
      </w:r>
      <w:r>
        <w:rPr>
          <w:lang w:val="en-US" w:eastAsia="es-ES"/>
        </w:rPr>
        <w:t xml:space="preserve">UE </w:t>
      </w:r>
      <w:r w:rsidR="00DD1229">
        <w:rPr>
          <w:lang w:val="en-US" w:eastAsia="es-ES"/>
        </w:rPr>
        <w:t xml:space="preserve">specific </w:t>
      </w:r>
      <w:r>
        <w:rPr>
          <w:lang w:val="en-US" w:eastAsia="es-ES"/>
        </w:rPr>
        <w:t xml:space="preserve">channel </w:t>
      </w:r>
      <w:r w:rsidR="00377429">
        <w:rPr>
          <w:lang w:val="en-US" w:eastAsia="es-ES"/>
        </w:rPr>
        <w:t xml:space="preserve">BW </w:t>
      </w:r>
      <w:r>
        <w:rPr>
          <w:lang w:val="en-US" w:eastAsia="es-ES"/>
        </w:rPr>
        <w:t>s</w:t>
      </w:r>
      <w:r w:rsidR="00716BCA">
        <w:rPr>
          <w:lang w:val="en-US" w:eastAsia="es-ES"/>
        </w:rPr>
        <w:t>hould</w:t>
      </w:r>
      <w:r>
        <w:rPr>
          <w:lang w:val="en-US" w:eastAsia="es-ES"/>
        </w:rPr>
        <w:t xml:space="preserve"> not</w:t>
      </w:r>
      <w:r w:rsidR="00377429">
        <w:rPr>
          <w:lang w:val="en-US" w:eastAsia="es-ES"/>
        </w:rPr>
        <w:t xml:space="preserve"> always</w:t>
      </w:r>
      <w:r w:rsidR="00716BCA">
        <w:rPr>
          <w:lang w:val="en-US" w:eastAsia="es-ES"/>
        </w:rPr>
        <w:t xml:space="preserve"> need to be</w:t>
      </w:r>
      <w:r w:rsidR="00377429">
        <w:rPr>
          <w:lang w:val="en-US" w:eastAsia="es-ES"/>
        </w:rPr>
        <w:t xml:space="preserve"> at </w:t>
      </w:r>
      <w:r w:rsidR="00716BCA">
        <w:rPr>
          <w:lang w:val="en-US" w:eastAsia="es-ES"/>
        </w:rPr>
        <w:t xml:space="preserve">the </w:t>
      </w:r>
      <w:r>
        <w:rPr>
          <w:lang w:val="en-US" w:eastAsia="es-ES"/>
        </w:rPr>
        <w:t xml:space="preserve">channel raster as the size of </w:t>
      </w:r>
      <w:r w:rsidR="00716BCA">
        <w:rPr>
          <w:lang w:val="en-US" w:eastAsia="es-ES"/>
        </w:rPr>
        <w:t xml:space="preserve">a </w:t>
      </w:r>
      <w:r>
        <w:rPr>
          <w:lang w:val="en-US" w:eastAsia="es-ES"/>
        </w:rPr>
        <w:t xml:space="preserve">PRB is 180 kHz for 15 kHz SCS. </w:t>
      </w:r>
      <w:r w:rsidR="001643DA">
        <w:rPr>
          <w:lang w:val="en-US" w:eastAsia="es-ES"/>
        </w:rPr>
        <w:t>By</w:t>
      </w:r>
      <w:r>
        <w:rPr>
          <w:lang w:val="en-US" w:eastAsia="es-ES"/>
        </w:rPr>
        <w:t xml:space="preserve"> </w:t>
      </w:r>
      <w:r w:rsidR="00DD1229">
        <w:rPr>
          <w:lang w:val="en-US" w:eastAsia="es-ES"/>
        </w:rPr>
        <w:t xml:space="preserve">supporting non-100 kHz raster </w:t>
      </w:r>
      <w:r w:rsidR="001643DA">
        <w:rPr>
          <w:lang w:val="en-US" w:eastAsia="es-ES"/>
        </w:rPr>
        <w:t>(i.e., global frequency raster</w:t>
      </w:r>
      <w:r w:rsidR="00F75CEE">
        <w:rPr>
          <w:lang w:val="en-US" w:eastAsia="es-ES"/>
        </w:rPr>
        <w:t>, 5 kHz</w:t>
      </w:r>
      <w:r w:rsidR="001643DA">
        <w:rPr>
          <w:lang w:val="en-US" w:eastAsia="es-ES"/>
        </w:rPr>
        <w:t>) as</w:t>
      </w:r>
      <w:r w:rsidR="00DD1229">
        <w:rPr>
          <w:lang w:val="en-US" w:eastAsia="es-ES"/>
        </w:rPr>
        <w:t xml:space="preserve"> </w:t>
      </w:r>
      <w:r w:rsidR="00F75CEE">
        <w:rPr>
          <w:lang w:val="en-US" w:eastAsia="es-ES"/>
        </w:rPr>
        <w:t>mentioned</w:t>
      </w:r>
      <w:r w:rsidR="00DD1229">
        <w:rPr>
          <w:lang w:val="en-US" w:eastAsia="es-ES"/>
        </w:rPr>
        <w:t xml:space="preserve"> in </w:t>
      </w:r>
      <w:r w:rsidR="00EC066E">
        <w:rPr>
          <w:lang w:val="en-US" w:eastAsia="es-ES"/>
        </w:rPr>
        <w:t xml:space="preserve">section </w:t>
      </w:r>
      <w:r w:rsidR="00D16E61">
        <w:rPr>
          <w:lang w:val="en-US" w:eastAsia="es-ES"/>
        </w:rPr>
        <w:t xml:space="preserve">6.7.6 of </w:t>
      </w:r>
      <w:r w:rsidR="00DD1229">
        <w:rPr>
          <w:lang w:val="en-US" w:eastAsia="es-ES"/>
        </w:rPr>
        <w:t>TR [2]</w:t>
      </w:r>
      <w:r w:rsidR="001643DA">
        <w:rPr>
          <w:lang w:val="en-US" w:eastAsia="es-ES"/>
        </w:rPr>
        <w:t xml:space="preserve">, channel raster and </w:t>
      </w:r>
      <w:r w:rsidR="00F75CEE">
        <w:rPr>
          <w:lang w:val="en-US" w:eastAsia="es-ES"/>
        </w:rPr>
        <w:t>resource grid</w:t>
      </w:r>
      <w:r w:rsidR="00AF0D15">
        <w:rPr>
          <w:lang w:val="en-US" w:eastAsia="es-ES"/>
        </w:rPr>
        <w:t xml:space="preserve"> are always aligned</w:t>
      </w:r>
      <w:r w:rsidR="001643DA">
        <w:rPr>
          <w:lang w:val="en-US" w:eastAsia="es-ES"/>
        </w:rPr>
        <w:t xml:space="preserve"> so that maximum flexibility</w:t>
      </w:r>
      <w:r w:rsidR="00AF0D15">
        <w:rPr>
          <w:lang w:val="en-US" w:eastAsia="es-ES"/>
        </w:rPr>
        <w:t xml:space="preserve"> and efficiency</w:t>
      </w:r>
      <w:r w:rsidR="001643DA">
        <w:rPr>
          <w:lang w:val="en-US" w:eastAsia="es-ES"/>
        </w:rPr>
        <w:t xml:space="preserve"> </w:t>
      </w:r>
      <w:r w:rsidR="00AF0D15">
        <w:rPr>
          <w:lang w:val="en-US" w:eastAsia="es-ES"/>
        </w:rPr>
        <w:t>can be</w:t>
      </w:r>
      <w:r w:rsidR="001643DA">
        <w:rPr>
          <w:lang w:val="en-US" w:eastAsia="es-ES"/>
        </w:rPr>
        <w:t xml:space="preserve"> achieved</w:t>
      </w:r>
      <w:r w:rsidR="00AF0D15">
        <w:rPr>
          <w:lang w:val="en-US" w:eastAsia="es-ES"/>
        </w:rPr>
        <w:t xml:space="preserve"> in channel bandwidth setting</w:t>
      </w:r>
      <w:r w:rsidR="001643DA">
        <w:rPr>
          <w:lang w:val="en-US" w:eastAsia="es-ES"/>
        </w:rPr>
        <w:t>.</w:t>
      </w:r>
      <w:r w:rsidR="00B84E1F">
        <w:rPr>
          <w:lang w:val="en-US" w:eastAsia="es-ES"/>
        </w:rPr>
        <w:t xml:space="preserve"> Further</w:t>
      </w:r>
      <w:r w:rsidR="00AF0D15">
        <w:rPr>
          <w:lang w:val="en-US" w:eastAsia="es-ES"/>
        </w:rPr>
        <w:t>,</w:t>
      </w:r>
      <w:r w:rsidR="00B84E1F">
        <w:rPr>
          <w:lang w:val="en-US" w:eastAsia="es-ES"/>
        </w:rPr>
        <w:t xml:space="preserve"> the </w:t>
      </w:r>
      <w:r w:rsidR="00AF0D15">
        <w:rPr>
          <w:lang w:val="en-US" w:eastAsia="es-ES"/>
        </w:rPr>
        <w:t xml:space="preserve">resource grid misalignment of </w:t>
      </w:r>
      <w:r w:rsidR="00B84E1F">
        <w:rPr>
          <w:lang w:val="en-US" w:eastAsia="es-ES"/>
        </w:rPr>
        <w:t>even</w:t>
      </w:r>
      <w:r w:rsidR="00AF0D15">
        <w:rPr>
          <w:lang w:val="en-US" w:eastAsia="es-ES"/>
        </w:rPr>
        <w:t xml:space="preserve"> and </w:t>
      </w:r>
      <w:r w:rsidR="00B84E1F">
        <w:rPr>
          <w:lang w:val="en-US" w:eastAsia="es-ES"/>
        </w:rPr>
        <w:t>odd number</w:t>
      </w:r>
      <w:r w:rsidR="00AF0D15">
        <w:rPr>
          <w:lang w:val="en-US" w:eastAsia="es-ES"/>
        </w:rPr>
        <w:t>s</w:t>
      </w:r>
      <w:r w:rsidR="00B84E1F">
        <w:rPr>
          <w:lang w:val="en-US" w:eastAsia="es-ES"/>
        </w:rPr>
        <w:t xml:space="preserve"> of PRB</w:t>
      </w:r>
      <w:r w:rsidR="00AF0D15">
        <w:rPr>
          <w:lang w:val="en-US" w:eastAsia="es-ES"/>
        </w:rPr>
        <w:t xml:space="preserve">s with 100 kHz channel raster is no longer an issue; </w:t>
      </w:r>
      <w:r w:rsidR="00B84E1F">
        <w:rPr>
          <w:lang w:val="en-US" w:eastAsia="es-ES"/>
        </w:rPr>
        <w:t>narrower UE channel BW inside a wider gNB channel BW</w:t>
      </w:r>
      <w:r w:rsidR="00AF0D15">
        <w:rPr>
          <w:lang w:val="en-US" w:eastAsia="es-ES"/>
        </w:rPr>
        <w:t xml:space="preserve"> can be supported even when they use even and odd numbers of PRBs in their transmission bandwidth configurations. Therefore, this </w:t>
      </w:r>
      <w:r w:rsidR="00817BEA">
        <w:rPr>
          <w:lang w:val="en-US" w:eastAsia="es-ES"/>
        </w:rPr>
        <w:t xml:space="preserve">channel raster enhancement </w:t>
      </w:r>
      <w:r w:rsidR="00AF0D15">
        <w:rPr>
          <w:lang w:val="en-US" w:eastAsia="es-ES"/>
        </w:rPr>
        <w:t>should be the main scope of this WI</w:t>
      </w:r>
      <w:r w:rsidR="00886521">
        <w:rPr>
          <w:lang w:val="en-US" w:eastAsia="es-ES"/>
        </w:rPr>
        <w:t xml:space="preserve"> and s</w:t>
      </w:r>
      <w:r w:rsidR="002F1F92" w:rsidRPr="00A96C62">
        <w:rPr>
          <w:lang w:val="en-US" w:eastAsia="es-ES"/>
        </w:rPr>
        <w:t xml:space="preserve">upporting UE specific CBWs off the 100 kHz channel raster (but with RB grid alignment) </w:t>
      </w:r>
      <w:r w:rsidR="00886521">
        <w:rPr>
          <w:lang w:val="en-US" w:eastAsia="es-ES"/>
        </w:rPr>
        <w:t>should</w:t>
      </w:r>
      <w:r w:rsidR="00886521" w:rsidRPr="00A96C62">
        <w:rPr>
          <w:lang w:val="en-US" w:eastAsia="es-ES"/>
        </w:rPr>
        <w:t xml:space="preserve"> </w:t>
      </w:r>
      <w:r w:rsidR="00785185">
        <w:rPr>
          <w:lang w:val="en-US" w:eastAsia="es-ES"/>
        </w:rPr>
        <w:t xml:space="preserve">be </w:t>
      </w:r>
      <w:r w:rsidR="002F1F92" w:rsidRPr="00A96C62">
        <w:rPr>
          <w:lang w:val="en-US" w:eastAsia="es-ES"/>
        </w:rPr>
        <w:t>specified.</w:t>
      </w:r>
      <w:r w:rsidR="00030526">
        <w:rPr>
          <w:lang w:val="en-US" w:eastAsia="es-ES"/>
        </w:rPr>
        <w:t xml:space="preserve"> </w:t>
      </w:r>
      <w:r w:rsidR="001643DA">
        <w:rPr>
          <w:lang w:val="en-US" w:eastAsia="es-ES"/>
        </w:rPr>
        <w:t xml:space="preserve">UE capability signalling </w:t>
      </w:r>
      <w:r w:rsidR="00AF0D15">
        <w:rPr>
          <w:lang w:val="en-US" w:eastAsia="es-ES"/>
        </w:rPr>
        <w:t>is</w:t>
      </w:r>
      <w:r w:rsidR="001643DA">
        <w:rPr>
          <w:lang w:val="en-US" w:eastAsia="es-ES"/>
        </w:rPr>
        <w:t xml:space="preserve"> required</w:t>
      </w:r>
      <w:r w:rsidR="00AF0D15">
        <w:rPr>
          <w:lang w:val="en-US" w:eastAsia="es-ES"/>
        </w:rPr>
        <w:t xml:space="preserve"> so that network can configure UE specific channel BW</w:t>
      </w:r>
      <w:r w:rsidR="00343796">
        <w:rPr>
          <w:lang w:val="en-US" w:eastAsia="es-ES"/>
        </w:rPr>
        <w:t>s</w:t>
      </w:r>
      <w:r w:rsidR="00AF0D15">
        <w:rPr>
          <w:lang w:val="en-US" w:eastAsia="es-ES"/>
        </w:rPr>
        <w:t xml:space="preserve"> based on each UE’s capability signalled to the network. </w:t>
      </w:r>
    </w:p>
    <w:p w14:paraId="72189F3F" w14:textId="5161CAD7" w:rsidR="00D067D3" w:rsidRPr="00D712F5" w:rsidRDefault="002F1F92" w:rsidP="005366E7">
      <w:pPr>
        <w:pStyle w:val="CommentText"/>
        <w:spacing w:after="0"/>
        <w:rPr>
          <w:b/>
          <w:bCs/>
          <w:i/>
          <w:iCs/>
          <w:lang w:val="en-US" w:eastAsia="es-ES"/>
        </w:rPr>
      </w:pPr>
      <w:r>
        <w:rPr>
          <w:b/>
          <w:bCs/>
          <w:i/>
          <w:iCs/>
          <w:lang w:val="en-US" w:eastAsia="es-ES"/>
        </w:rPr>
        <w:t xml:space="preserve">Proposal </w:t>
      </w:r>
      <w:r w:rsidR="00545F35">
        <w:rPr>
          <w:b/>
          <w:bCs/>
          <w:i/>
          <w:iCs/>
          <w:lang w:val="en-US" w:eastAsia="es-ES"/>
        </w:rPr>
        <w:t>1</w:t>
      </w:r>
      <w:r>
        <w:rPr>
          <w:b/>
          <w:bCs/>
          <w:i/>
          <w:iCs/>
          <w:lang w:val="en-US" w:eastAsia="es-ES"/>
        </w:rPr>
        <w:t xml:space="preserve">: </w:t>
      </w:r>
      <w:r w:rsidRPr="002F1F92">
        <w:rPr>
          <w:b/>
          <w:bCs/>
          <w:i/>
          <w:iCs/>
          <w:lang w:val="en-US" w:eastAsia="es-ES"/>
        </w:rPr>
        <w:t xml:space="preserve">For operating bands with a 100 kHz channel raster, </w:t>
      </w:r>
      <w:r w:rsidR="00D067D3" w:rsidRPr="00D712F5">
        <w:rPr>
          <w:b/>
          <w:bCs/>
          <w:i/>
          <w:iCs/>
          <w:lang w:val="en-US" w:eastAsia="es-ES"/>
        </w:rPr>
        <w:t>the UE can signal a capability to support a UE specific CBW that</w:t>
      </w:r>
      <w:r w:rsidR="00D067D3" w:rsidRPr="00D712F5">
        <w:rPr>
          <w:b/>
          <w:bCs/>
          <w:i/>
          <w:iCs/>
          <w:lang w:val="en-US" w:eastAsia="es-ES"/>
        </w:rPr>
        <w:br/>
        <w:t>• consists of a contiguous subset of RBs from SCS-SpecificCarrier in SIB1 and</w:t>
      </w:r>
    </w:p>
    <w:p w14:paraId="44DE4425" w14:textId="60DBB8D4" w:rsidR="00A376D0" w:rsidRPr="002F1F92" w:rsidRDefault="00D067D3" w:rsidP="00D067D3">
      <w:pPr>
        <w:rPr>
          <w:b/>
          <w:bCs/>
          <w:i/>
          <w:iCs/>
          <w:lang w:val="en-US" w:eastAsia="es-ES"/>
        </w:rPr>
      </w:pPr>
      <w:r w:rsidRPr="00D712F5">
        <w:rPr>
          <w:b/>
          <w:bCs/>
          <w:i/>
          <w:iCs/>
          <w:lang w:val="en-US" w:eastAsia="es-ES"/>
        </w:rPr>
        <w:t>• is a maximum transmission BW configuration</w:t>
      </w:r>
      <w:r w:rsidRPr="00D712F5">
        <w:rPr>
          <w:b/>
          <w:bCs/>
          <w:i/>
          <w:iCs/>
          <w:lang w:val="en-US" w:eastAsia="es-ES"/>
        </w:rPr>
        <w:br/>
        <w:t>• but need not be centered on the channel raster</w:t>
      </w:r>
      <w:r w:rsidR="002F1F92" w:rsidRPr="002F1F92">
        <w:rPr>
          <w:b/>
          <w:bCs/>
          <w:i/>
          <w:iCs/>
          <w:lang w:val="en-US" w:eastAsia="es-ES"/>
        </w:rPr>
        <w:t>.</w:t>
      </w:r>
    </w:p>
    <w:p w14:paraId="087477B6" w14:textId="5C24A75D" w:rsidR="00B84E1F" w:rsidRPr="00B84E1F" w:rsidRDefault="00087F78" w:rsidP="0063111E">
      <w:pPr>
        <w:rPr>
          <w:lang w:val="en-US" w:eastAsia="es-ES"/>
        </w:rPr>
      </w:pPr>
      <w:r>
        <w:rPr>
          <w:lang w:val="en-US" w:eastAsia="es-ES"/>
        </w:rPr>
        <w:lastRenderedPageBreak/>
        <w:t xml:space="preserve">Furthermore, </w:t>
      </w:r>
      <w:r w:rsidR="009821EB">
        <w:rPr>
          <w:lang w:val="en-US" w:eastAsia="es-ES"/>
        </w:rPr>
        <w:t>we suggest</w:t>
      </w:r>
      <w:r>
        <w:rPr>
          <w:lang w:val="en-US" w:eastAsia="es-ES"/>
        </w:rPr>
        <w:t xml:space="preserve"> </w:t>
      </w:r>
      <w:r w:rsidR="004A3526">
        <w:rPr>
          <w:lang w:val="en-US" w:eastAsia="es-ES"/>
        </w:rPr>
        <w:t xml:space="preserve">that </w:t>
      </w:r>
      <w:r>
        <w:rPr>
          <w:lang w:val="en-US" w:eastAsia="es-ES"/>
        </w:rPr>
        <w:t>UE</w:t>
      </w:r>
      <w:r w:rsidR="00446E6A">
        <w:rPr>
          <w:lang w:val="en-US" w:eastAsia="es-ES"/>
        </w:rPr>
        <w:t>s</w:t>
      </w:r>
      <w:r>
        <w:rPr>
          <w:lang w:val="en-US" w:eastAsia="es-ES"/>
        </w:rPr>
        <w:t xml:space="preserve"> </w:t>
      </w:r>
      <w:r w:rsidR="004A3526">
        <w:rPr>
          <w:lang w:val="en-US" w:eastAsia="es-ES"/>
        </w:rPr>
        <w:t xml:space="preserve">supporting non-100 kHz channel raster </w:t>
      </w:r>
      <w:r w:rsidR="00D17F43">
        <w:rPr>
          <w:lang w:val="en-US" w:eastAsia="es-ES"/>
        </w:rPr>
        <w:t>for</w:t>
      </w:r>
      <w:r w:rsidR="00446E6A">
        <w:rPr>
          <w:lang w:val="en-US" w:eastAsia="es-ES"/>
        </w:rPr>
        <w:t xml:space="preserve"> the</w:t>
      </w:r>
      <w:r w:rsidR="00D17F43">
        <w:rPr>
          <w:lang w:val="en-US" w:eastAsia="es-ES"/>
        </w:rPr>
        <w:t xml:space="preserve"> UE </w:t>
      </w:r>
      <w:r w:rsidR="00446E6A">
        <w:rPr>
          <w:lang w:val="en-US" w:eastAsia="es-ES"/>
        </w:rPr>
        <w:t xml:space="preserve">specific </w:t>
      </w:r>
      <w:r w:rsidR="00D17F43">
        <w:rPr>
          <w:lang w:val="en-US" w:eastAsia="es-ES"/>
        </w:rPr>
        <w:t xml:space="preserve">channel BW </w:t>
      </w:r>
      <w:r w:rsidR="004A3526">
        <w:rPr>
          <w:lang w:val="en-US" w:eastAsia="es-ES"/>
        </w:rPr>
        <w:t xml:space="preserve">can </w:t>
      </w:r>
      <w:r w:rsidR="000433E8">
        <w:rPr>
          <w:lang w:val="en-US" w:eastAsia="es-ES"/>
        </w:rPr>
        <w:t>also support it</w:t>
      </w:r>
      <w:r w:rsidR="004A3526">
        <w:rPr>
          <w:lang w:val="en-US" w:eastAsia="es-ES"/>
        </w:rPr>
        <w:t xml:space="preserve"> </w:t>
      </w:r>
      <w:r>
        <w:rPr>
          <w:lang w:val="en-US" w:eastAsia="es-ES"/>
        </w:rPr>
        <w:t xml:space="preserve">for </w:t>
      </w:r>
      <w:r w:rsidR="00446E6A">
        <w:rPr>
          <w:lang w:val="en-US" w:eastAsia="es-ES"/>
        </w:rPr>
        <w:t xml:space="preserve">the </w:t>
      </w:r>
      <w:r>
        <w:rPr>
          <w:lang w:val="en-US" w:eastAsia="es-ES"/>
        </w:rPr>
        <w:t>SIB</w:t>
      </w:r>
      <w:r w:rsidR="004A3526">
        <w:rPr>
          <w:lang w:val="en-US" w:eastAsia="es-ES"/>
        </w:rPr>
        <w:t xml:space="preserve">1 </w:t>
      </w:r>
      <w:r w:rsidR="00446E6A">
        <w:rPr>
          <w:lang w:val="en-US" w:eastAsia="es-ES"/>
        </w:rPr>
        <w:t>carrier</w:t>
      </w:r>
      <w:r w:rsidR="000433E8">
        <w:rPr>
          <w:lang w:val="en-US" w:eastAsia="es-ES"/>
        </w:rPr>
        <w:t>B</w:t>
      </w:r>
      <w:r w:rsidR="00446E6A">
        <w:rPr>
          <w:lang w:val="en-US" w:eastAsia="es-ES"/>
        </w:rPr>
        <w:t>andwidth</w:t>
      </w:r>
      <w:r w:rsidR="004A3526">
        <w:rPr>
          <w:lang w:val="en-US" w:eastAsia="es-ES"/>
        </w:rPr>
        <w:t xml:space="preserve"> so that </w:t>
      </w:r>
      <w:r w:rsidR="00446E6A">
        <w:rPr>
          <w:lang w:val="en-US" w:eastAsia="es-ES"/>
        </w:rPr>
        <w:t xml:space="preserve">these </w:t>
      </w:r>
      <w:r w:rsidR="004A3526">
        <w:rPr>
          <w:lang w:val="en-US" w:eastAsia="es-ES"/>
        </w:rPr>
        <w:t>UE</w:t>
      </w:r>
      <w:r w:rsidR="00446E6A">
        <w:rPr>
          <w:lang w:val="en-US" w:eastAsia="es-ES"/>
        </w:rPr>
        <w:t>s</w:t>
      </w:r>
      <w:r w:rsidR="004A3526">
        <w:rPr>
          <w:lang w:val="en-US" w:eastAsia="es-ES"/>
        </w:rPr>
        <w:t xml:space="preserve"> can also handle </w:t>
      </w:r>
      <w:r w:rsidR="00446E6A">
        <w:rPr>
          <w:lang w:val="en-US" w:eastAsia="es-ES"/>
        </w:rPr>
        <w:t xml:space="preserve">a </w:t>
      </w:r>
      <w:r w:rsidR="000433E8">
        <w:rPr>
          <w:lang w:val="en-US" w:eastAsia="es-ES"/>
        </w:rPr>
        <w:t>non-</w:t>
      </w:r>
      <w:r w:rsidR="004A3526">
        <w:rPr>
          <w:lang w:val="en-US" w:eastAsia="es-ES"/>
        </w:rPr>
        <w:t>100 kHz channel raster in initial access or RRC_IDLE.</w:t>
      </w:r>
      <w:r w:rsidR="007C0BB5">
        <w:rPr>
          <w:lang w:val="en-US" w:eastAsia="es-ES"/>
        </w:rPr>
        <w:t xml:space="preserve"> In other words, any </w:t>
      </w:r>
      <w:r w:rsidR="001B40A8">
        <w:rPr>
          <w:lang w:val="en-US" w:eastAsia="es-ES"/>
        </w:rPr>
        <w:t>NR-ARFCN</w:t>
      </w:r>
      <w:r w:rsidR="007C0BB5">
        <w:rPr>
          <w:lang w:val="en-US" w:eastAsia="es-ES"/>
        </w:rPr>
        <w:t xml:space="preserve"> setting signalled to UE is not </w:t>
      </w:r>
      <w:r w:rsidR="001B40A8">
        <w:rPr>
          <w:lang w:val="en-US" w:eastAsia="es-ES"/>
        </w:rPr>
        <w:t>constrained by</w:t>
      </w:r>
      <w:r w:rsidR="007C0BB5">
        <w:rPr>
          <w:lang w:val="en-US" w:eastAsia="es-ES"/>
        </w:rPr>
        <w:t xml:space="preserve"> </w:t>
      </w:r>
      <w:r w:rsidR="00446E6A">
        <w:rPr>
          <w:lang w:val="en-US" w:eastAsia="es-ES"/>
        </w:rPr>
        <w:t xml:space="preserve">the </w:t>
      </w:r>
      <w:r w:rsidR="007C0BB5">
        <w:rPr>
          <w:lang w:val="en-US" w:eastAsia="es-ES"/>
        </w:rPr>
        <w:t xml:space="preserve">100 kHz </w:t>
      </w:r>
      <w:r w:rsidR="001B40A8">
        <w:rPr>
          <w:lang w:val="en-US" w:eastAsia="es-ES"/>
        </w:rPr>
        <w:t xml:space="preserve">channel </w:t>
      </w:r>
      <w:r w:rsidR="007C0BB5">
        <w:rPr>
          <w:lang w:val="en-US" w:eastAsia="es-ES"/>
        </w:rPr>
        <w:t>raster.</w:t>
      </w:r>
    </w:p>
    <w:p w14:paraId="3C098F28" w14:textId="053576F3" w:rsidR="002F1F92" w:rsidRPr="00B84E1F" w:rsidRDefault="00B84E1F" w:rsidP="0063111E">
      <w:pPr>
        <w:rPr>
          <w:b/>
          <w:bCs/>
          <w:i/>
          <w:iCs/>
          <w:lang w:val="en-US" w:eastAsia="es-ES"/>
        </w:rPr>
      </w:pPr>
      <w:r w:rsidRPr="00B84E1F">
        <w:rPr>
          <w:b/>
          <w:bCs/>
          <w:i/>
          <w:iCs/>
          <w:lang w:val="en-US" w:eastAsia="es-ES"/>
        </w:rPr>
        <w:t xml:space="preserve">Proposal </w:t>
      </w:r>
      <w:r w:rsidR="00545F35">
        <w:rPr>
          <w:b/>
          <w:bCs/>
          <w:i/>
          <w:iCs/>
          <w:lang w:val="en-US" w:eastAsia="es-ES"/>
        </w:rPr>
        <w:t>2</w:t>
      </w:r>
      <w:r w:rsidRPr="00B84E1F">
        <w:rPr>
          <w:b/>
          <w:bCs/>
          <w:i/>
          <w:iCs/>
          <w:lang w:val="en-US" w:eastAsia="es-ES"/>
        </w:rPr>
        <w:t xml:space="preserve">: </w:t>
      </w:r>
      <w:r w:rsidR="004A3526">
        <w:rPr>
          <w:b/>
          <w:bCs/>
          <w:i/>
          <w:iCs/>
          <w:lang w:val="en-US" w:eastAsia="es-ES"/>
        </w:rPr>
        <w:t xml:space="preserve">The UE supporting the global frequency raster </w:t>
      </w:r>
      <w:r w:rsidR="00567E18">
        <w:rPr>
          <w:b/>
          <w:bCs/>
          <w:i/>
          <w:iCs/>
          <w:lang w:val="en-US" w:eastAsia="es-ES"/>
        </w:rPr>
        <w:t>for</w:t>
      </w:r>
      <w:r w:rsidR="00B904CD">
        <w:rPr>
          <w:b/>
          <w:bCs/>
          <w:i/>
          <w:iCs/>
          <w:lang w:val="en-US" w:eastAsia="es-ES"/>
        </w:rPr>
        <w:t xml:space="preserve"> the</w:t>
      </w:r>
      <w:r w:rsidR="00567E18">
        <w:rPr>
          <w:b/>
          <w:bCs/>
          <w:i/>
          <w:iCs/>
          <w:lang w:val="en-US" w:eastAsia="es-ES"/>
        </w:rPr>
        <w:t xml:space="preserve"> UE specific CBW </w:t>
      </w:r>
      <w:r w:rsidR="004A3526">
        <w:rPr>
          <w:b/>
          <w:bCs/>
          <w:i/>
          <w:iCs/>
          <w:lang w:val="en-US" w:eastAsia="es-ES"/>
        </w:rPr>
        <w:t xml:space="preserve">shall be able to support it </w:t>
      </w:r>
      <w:r w:rsidR="00D17F43">
        <w:rPr>
          <w:b/>
          <w:bCs/>
          <w:i/>
          <w:iCs/>
          <w:lang w:val="en-US" w:eastAsia="es-ES"/>
        </w:rPr>
        <w:t>for</w:t>
      </w:r>
      <w:r w:rsidR="004A3526">
        <w:rPr>
          <w:b/>
          <w:bCs/>
          <w:i/>
          <w:iCs/>
          <w:lang w:val="en-US" w:eastAsia="es-ES"/>
        </w:rPr>
        <w:t xml:space="preserve"> SIB1 as well.</w:t>
      </w:r>
    </w:p>
    <w:p w14:paraId="308274E6" w14:textId="68F50989" w:rsidR="00470BBA" w:rsidRDefault="00406F61" w:rsidP="0063111E">
      <w:pPr>
        <w:rPr>
          <w:lang w:val="en-US" w:eastAsia="es-ES"/>
        </w:rPr>
      </w:pPr>
      <w:r>
        <w:rPr>
          <w:lang w:val="en-US" w:eastAsia="es-ES"/>
        </w:rPr>
        <w:t xml:space="preserve">For new bands without legacy UEs, this helps to support configuration without any channel raster </w:t>
      </w:r>
      <w:r w:rsidR="00AC6FEA">
        <w:rPr>
          <w:lang w:val="en-US" w:eastAsia="es-ES"/>
        </w:rPr>
        <w:t>constraint</w:t>
      </w:r>
      <w:r>
        <w:rPr>
          <w:lang w:val="en-US" w:eastAsia="es-ES"/>
        </w:rPr>
        <w:t xml:space="preserve"> in UE </w:t>
      </w:r>
      <w:r w:rsidR="00B72E0B">
        <w:rPr>
          <w:lang w:val="en-US" w:eastAsia="es-ES"/>
        </w:rPr>
        <w:t xml:space="preserve">specific </w:t>
      </w:r>
      <w:r>
        <w:rPr>
          <w:lang w:val="en-US" w:eastAsia="es-ES"/>
        </w:rPr>
        <w:t xml:space="preserve">channel BW </w:t>
      </w:r>
      <w:r w:rsidR="000433E8">
        <w:rPr>
          <w:lang w:val="en-US" w:eastAsia="es-ES"/>
        </w:rPr>
        <w:t>or</w:t>
      </w:r>
      <w:r>
        <w:rPr>
          <w:lang w:val="en-US" w:eastAsia="es-ES"/>
        </w:rPr>
        <w:t xml:space="preserve"> SIB1 </w:t>
      </w:r>
      <w:r w:rsidR="00B72E0B">
        <w:rPr>
          <w:lang w:val="en-US" w:eastAsia="es-ES"/>
        </w:rPr>
        <w:t>carrier</w:t>
      </w:r>
      <w:r>
        <w:rPr>
          <w:lang w:val="en-US" w:eastAsia="es-ES"/>
        </w:rPr>
        <w:t>B</w:t>
      </w:r>
      <w:r w:rsidR="00B72E0B">
        <w:rPr>
          <w:lang w:val="en-US" w:eastAsia="es-ES"/>
        </w:rPr>
        <w:t>andwidth</w:t>
      </w:r>
      <w:r>
        <w:rPr>
          <w:lang w:val="en-US" w:eastAsia="es-ES"/>
        </w:rPr>
        <w:t>.</w:t>
      </w:r>
      <w:r w:rsidR="00470BBA">
        <w:rPr>
          <w:lang w:val="en-US" w:eastAsia="es-ES"/>
        </w:rPr>
        <w:t xml:space="preserve"> However, it is noted that </w:t>
      </w:r>
      <w:bookmarkStart w:id="1" w:name="_Hlk131468465"/>
      <w:r w:rsidR="00470BBA">
        <w:rPr>
          <w:lang w:val="en-US" w:eastAsia="es-ES"/>
        </w:rPr>
        <w:t>s</w:t>
      </w:r>
      <w:r w:rsidR="00470BBA" w:rsidRPr="00470BBA">
        <w:rPr>
          <w:lang w:val="en-US" w:eastAsia="es-ES"/>
        </w:rPr>
        <w:t>ome 5 MHz channel positions off the 100 kHz</w:t>
      </w:r>
      <w:r w:rsidR="00E74877">
        <w:rPr>
          <w:lang w:val="en-US" w:eastAsia="es-ES"/>
        </w:rPr>
        <w:t xml:space="preserve"> channel</w:t>
      </w:r>
      <w:r w:rsidR="00470BBA" w:rsidRPr="00470BBA">
        <w:rPr>
          <w:lang w:val="en-US" w:eastAsia="es-ES"/>
        </w:rPr>
        <w:t xml:space="preserve"> raster cannot be used because there is no suitable </w:t>
      </w:r>
      <w:r w:rsidR="00AC6FEA">
        <w:rPr>
          <w:lang w:val="en-US" w:eastAsia="es-ES"/>
        </w:rPr>
        <w:t>GSCN</w:t>
      </w:r>
      <w:bookmarkEnd w:id="1"/>
      <w:r w:rsidR="00470BBA" w:rsidRPr="00470BBA">
        <w:rPr>
          <w:lang w:val="en-US" w:eastAsia="es-ES"/>
        </w:rPr>
        <w:t>.</w:t>
      </w:r>
      <w:r w:rsidR="00470BBA">
        <w:rPr>
          <w:lang w:val="en-US" w:eastAsia="es-ES"/>
        </w:rPr>
        <w:t xml:space="preserve"> This is because </w:t>
      </w:r>
      <w:r w:rsidR="00451A47">
        <w:rPr>
          <w:lang w:val="en-US" w:eastAsia="es-ES"/>
        </w:rPr>
        <w:t xml:space="preserve">the </w:t>
      </w:r>
      <w:r w:rsidR="00470BBA">
        <w:rPr>
          <w:lang w:val="en-US" w:eastAsia="es-ES"/>
        </w:rPr>
        <w:t>minimum sync</w:t>
      </w:r>
      <w:r w:rsidR="00F672CB">
        <w:rPr>
          <w:lang w:val="en-US" w:eastAsia="es-ES"/>
        </w:rPr>
        <w:t>hronization</w:t>
      </w:r>
      <w:r w:rsidR="00470BBA">
        <w:rPr>
          <w:lang w:val="en-US" w:eastAsia="es-ES"/>
        </w:rPr>
        <w:t xml:space="preserve"> </w:t>
      </w:r>
      <w:r w:rsidR="00F672CB">
        <w:rPr>
          <w:lang w:val="en-US" w:eastAsia="es-ES"/>
        </w:rPr>
        <w:t>f</w:t>
      </w:r>
      <w:r w:rsidR="00470BBA">
        <w:rPr>
          <w:lang w:val="en-US" w:eastAsia="es-ES"/>
        </w:rPr>
        <w:t>r</w:t>
      </w:r>
      <w:r w:rsidR="00F672CB">
        <w:rPr>
          <w:lang w:val="en-US" w:eastAsia="es-ES"/>
        </w:rPr>
        <w:t>equency</w:t>
      </w:r>
      <w:r w:rsidR="00470BBA">
        <w:rPr>
          <w:lang w:val="en-US" w:eastAsia="es-ES"/>
        </w:rPr>
        <w:t xml:space="preserve"> separation </w:t>
      </w:r>
      <w:r w:rsidR="00D901CC">
        <w:rPr>
          <w:lang w:val="en-US" w:eastAsia="es-ES"/>
        </w:rPr>
        <w:t xml:space="preserve">between 2 clusters </w:t>
      </w:r>
      <w:r w:rsidR="00D17F43">
        <w:rPr>
          <w:lang w:val="en-US" w:eastAsia="es-ES"/>
        </w:rPr>
        <w:t xml:space="preserve">is </w:t>
      </w:r>
      <w:r w:rsidR="000433E8">
        <w:rPr>
          <w:lang w:val="en-US" w:eastAsia="es-ES"/>
        </w:rPr>
        <w:t>10</w:t>
      </w:r>
      <w:r w:rsidR="00470BBA">
        <w:rPr>
          <w:lang w:val="en-US" w:eastAsia="es-ES"/>
        </w:rPr>
        <w:t>00 kHz = (25-20)*180+100 kHz</w:t>
      </w:r>
      <w:r w:rsidR="00D17F43">
        <w:rPr>
          <w:lang w:val="en-US" w:eastAsia="es-ES"/>
        </w:rPr>
        <w:t>, which</w:t>
      </w:r>
      <w:r w:rsidR="00470BBA">
        <w:rPr>
          <w:lang w:val="en-US" w:eastAsia="es-ES"/>
        </w:rPr>
        <w:t xml:space="preserve"> is optimized for 100 kHz</w:t>
      </w:r>
      <w:r w:rsidR="00E74877">
        <w:rPr>
          <w:lang w:val="en-US" w:eastAsia="es-ES"/>
        </w:rPr>
        <w:t xml:space="preserve"> channel</w:t>
      </w:r>
      <w:r w:rsidR="00470BBA">
        <w:rPr>
          <w:lang w:val="en-US" w:eastAsia="es-ES"/>
        </w:rPr>
        <w:t xml:space="preserve"> raster</w:t>
      </w:r>
      <w:r w:rsidR="0049226E">
        <w:rPr>
          <w:lang w:val="en-US" w:eastAsia="es-ES"/>
        </w:rPr>
        <w:t xml:space="preserve"> with the minimum channel bandwidth of 5 MHz (25 PRBs) and SSB bandwidth of 20 PRBs</w:t>
      </w:r>
      <w:r w:rsidR="00470BBA">
        <w:rPr>
          <w:lang w:val="en-US" w:eastAsia="es-ES"/>
        </w:rPr>
        <w:t xml:space="preserve">. This is too </w:t>
      </w:r>
      <w:r w:rsidR="000433E8">
        <w:rPr>
          <w:lang w:val="en-US" w:eastAsia="es-ES"/>
        </w:rPr>
        <w:t>wide</w:t>
      </w:r>
      <w:r w:rsidR="00470BBA">
        <w:rPr>
          <w:lang w:val="en-US" w:eastAsia="es-ES"/>
        </w:rPr>
        <w:t xml:space="preserve"> </w:t>
      </w:r>
      <w:r w:rsidR="00F41E3B">
        <w:rPr>
          <w:lang w:val="en-US" w:eastAsia="es-ES"/>
        </w:rPr>
        <w:t xml:space="preserve">to cover all </w:t>
      </w:r>
      <w:r w:rsidR="00470BBA">
        <w:rPr>
          <w:lang w:val="en-US" w:eastAsia="es-ES"/>
        </w:rPr>
        <w:t>global frequency raster</w:t>
      </w:r>
      <w:r w:rsidR="00D17F43">
        <w:rPr>
          <w:lang w:val="en-US" w:eastAsia="es-ES"/>
        </w:rPr>
        <w:t>;</w:t>
      </w:r>
      <w:r w:rsidR="0049226E">
        <w:rPr>
          <w:lang w:val="en-US" w:eastAsia="es-ES"/>
        </w:rPr>
        <w:t xml:space="preserve"> </w:t>
      </w:r>
      <w:r w:rsidR="000433E8">
        <w:rPr>
          <w:lang w:val="en-US" w:eastAsia="es-ES"/>
        </w:rPr>
        <w:t>minimum sync raster separation must be</w:t>
      </w:r>
      <w:r w:rsidR="00470BBA">
        <w:rPr>
          <w:lang w:val="en-US" w:eastAsia="es-ES"/>
        </w:rPr>
        <w:t xml:space="preserve"> </w:t>
      </w:r>
      <w:r w:rsidR="00D17F43">
        <w:rPr>
          <w:lang w:val="en-US" w:eastAsia="es-ES"/>
        </w:rPr>
        <w:t xml:space="preserve">at most 905 kHz = </w:t>
      </w:r>
      <w:r w:rsidR="00470BBA">
        <w:rPr>
          <w:lang w:val="en-US" w:eastAsia="es-ES"/>
        </w:rPr>
        <w:t xml:space="preserve">(25-20)*180+5 kHz </w:t>
      </w:r>
      <w:r w:rsidR="000433E8">
        <w:rPr>
          <w:lang w:val="en-US" w:eastAsia="es-ES"/>
        </w:rPr>
        <w:t>if all global raster shall be supported</w:t>
      </w:r>
      <w:r w:rsidR="00D17F43">
        <w:rPr>
          <w:lang w:val="en-US" w:eastAsia="es-ES"/>
        </w:rPr>
        <w:t xml:space="preserve"> with 5 MHz channel BW</w:t>
      </w:r>
      <w:r w:rsidR="00470BBA">
        <w:rPr>
          <w:lang w:val="en-US" w:eastAsia="es-ES"/>
        </w:rPr>
        <w:t>.</w:t>
      </w:r>
    </w:p>
    <w:p w14:paraId="2990CF2C" w14:textId="1B7BC7A8" w:rsidR="0049226E" w:rsidRPr="00B84E1F" w:rsidRDefault="0049226E" w:rsidP="0049226E">
      <w:pPr>
        <w:rPr>
          <w:b/>
          <w:bCs/>
          <w:i/>
          <w:iCs/>
          <w:lang w:val="en-US" w:eastAsia="es-ES"/>
        </w:rPr>
      </w:pPr>
      <w:r>
        <w:rPr>
          <w:b/>
          <w:bCs/>
          <w:i/>
          <w:iCs/>
          <w:lang w:val="en-US" w:eastAsia="es-ES"/>
        </w:rPr>
        <w:t>Observation</w:t>
      </w:r>
      <w:r w:rsidR="00B901A8">
        <w:rPr>
          <w:b/>
          <w:bCs/>
          <w:i/>
          <w:iCs/>
          <w:lang w:val="en-US" w:eastAsia="es-ES"/>
        </w:rPr>
        <w:t xml:space="preserve"> 1</w:t>
      </w:r>
      <w:r w:rsidRPr="00B84E1F">
        <w:rPr>
          <w:b/>
          <w:bCs/>
          <w:i/>
          <w:iCs/>
          <w:lang w:val="en-US" w:eastAsia="es-ES"/>
        </w:rPr>
        <w:t xml:space="preserve">: </w:t>
      </w:r>
      <w:r>
        <w:rPr>
          <w:b/>
          <w:bCs/>
          <w:i/>
          <w:iCs/>
          <w:lang w:val="en-US" w:eastAsia="es-ES"/>
        </w:rPr>
        <w:t>S</w:t>
      </w:r>
      <w:r w:rsidRPr="0049226E">
        <w:rPr>
          <w:b/>
          <w:bCs/>
          <w:i/>
          <w:iCs/>
          <w:lang w:val="en-US" w:eastAsia="es-ES"/>
        </w:rPr>
        <w:t xml:space="preserve">ome </w:t>
      </w:r>
      <w:r>
        <w:rPr>
          <w:b/>
          <w:bCs/>
          <w:i/>
          <w:iCs/>
          <w:lang w:val="en-US" w:eastAsia="es-ES"/>
        </w:rPr>
        <w:t xml:space="preserve">of </w:t>
      </w:r>
      <w:r w:rsidRPr="0049226E">
        <w:rPr>
          <w:b/>
          <w:bCs/>
          <w:i/>
          <w:iCs/>
          <w:lang w:val="en-US" w:eastAsia="es-ES"/>
        </w:rPr>
        <w:t xml:space="preserve">5 MHz channel positions off the 100 kHz </w:t>
      </w:r>
      <w:r w:rsidR="00E74877">
        <w:rPr>
          <w:b/>
          <w:bCs/>
          <w:i/>
          <w:iCs/>
          <w:lang w:val="en-US" w:eastAsia="es-ES"/>
        </w:rPr>
        <w:t xml:space="preserve">channel </w:t>
      </w:r>
      <w:r w:rsidRPr="0049226E">
        <w:rPr>
          <w:b/>
          <w:bCs/>
          <w:i/>
          <w:iCs/>
          <w:lang w:val="en-US" w:eastAsia="es-ES"/>
        </w:rPr>
        <w:t xml:space="preserve">raster cannot be </w:t>
      </w:r>
      <w:r>
        <w:rPr>
          <w:b/>
          <w:bCs/>
          <w:i/>
          <w:iCs/>
          <w:lang w:val="en-US" w:eastAsia="es-ES"/>
        </w:rPr>
        <w:t>supported by</w:t>
      </w:r>
      <w:r w:rsidRPr="0049226E">
        <w:rPr>
          <w:b/>
          <w:bCs/>
          <w:i/>
          <w:iCs/>
          <w:lang w:val="en-US" w:eastAsia="es-ES"/>
        </w:rPr>
        <w:t xml:space="preserve"> </w:t>
      </w:r>
      <w:r w:rsidR="008D06B9">
        <w:rPr>
          <w:b/>
          <w:bCs/>
          <w:i/>
          <w:iCs/>
          <w:lang w:val="en-US" w:eastAsia="es-ES"/>
        </w:rPr>
        <w:t xml:space="preserve">the </w:t>
      </w:r>
      <w:r>
        <w:rPr>
          <w:b/>
          <w:bCs/>
          <w:i/>
          <w:iCs/>
          <w:lang w:val="en-US" w:eastAsia="es-ES"/>
        </w:rPr>
        <w:t xml:space="preserve">existing </w:t>
      </w:r>
      <w:r w:rsidRPr="0049226E">
        <w:rPr>
          <w:b/>
          <w:bCs/>
          <w:i/>
          <w:iCs/>
          <w:lang w:val="en-US" w:eastAsia="es-ES"/>
        </w:rPr>
        <w:t>sync</w:t>
      </w:r>
      <w:r w:rsidR="008D06B9">
        <w:rPr>
          <w:b/>
          <w:bCs/>
          <w:i/>
          <w:iCs/>
          <w:lang w:val="en-US" w:eastAsia="es-ES"/>
        </w:rPr>
        <w:t>hronization</w:t>
      </w:r>
      <w:r w:rsidRPr="0049226E">
        <w:rPr>
          <w:b/>
          <w:bCs/>
          <w:i/>
          <w:iCs/>
          <w:lang w:val="en-US" w:eastAsia="es-ES"/>
        </w:rPr>
        <w:t xml:space="preserve"> raster</w:t>
      </w:r>
      <w:r>
        <w:rPr>
          <w:b/>
          <w:bCs/>
          <w:i/>
          <w:iCs/>
          <w:lang w:val="en-US" w:eastAsia="es-ES"/>
        </w:rPr>
        <w:t>.</w:t>
      </w:r>
    </w:p>
    <w:p w14:paraId="3C44E791" w14:textId="04F89ABC" w:rsidR="00FD21D7" w:rsidRDefault="00406F61" w:rsidP="0063111E">
      <w:pPr>
        <w:rPr>
          <w:lang w:val="en-US" w:eastAsia="es-ES"/>
        </w:rPr>
      </w:pPr>
      <w:r>
        <w:rPr>
          <w:lang w:val="en-US" w:eastAsia="es-ES"/>
        </w:rPr>
        <w:t>For bands in which legacy UEs operate already, the SIB1 configuration must be supported by legacy UEs</w:t>
      </w:r>
      <w:r w:rsidR="00B6260A">
        <w:rPr>
          <w:lang w:val="en-US" w:eastAsia="es-ES"/>
        </w:rPr>
        <w:t xml:space="preserve"> so that legacy UE can camp on</w:t>
      </w:r>
      <w:r>
        <w:rPr>
          <w:lang w:val="en-US" w:eastAsia="es-ES"/>
        </w:rPr>
        <w:t xml:space="preserve">. </w:t>
      </w:r>
      <w:r w:rsidR="004A3526">
        <w:rPr>
          <w:lang w:val="en-US" w:eastAsia="es-ES"/>
        </w:rPr>
        <w:t>There has not been an agreement whether SIB1 BW must be at 100 kHz raster or not for the legacy UE</w:t>
      </w:r>
      <w:r w:rsidR="00B6260A">
        <w:rPr>
          <w:lang w:val="en-US" w:eastAsia="es-ES"/>
        </w:rPr>
        <w:t xml:space="preserve"> in the SI</w:t>
      </w:r>
      <w:r w:rsidR="00FD21D7">
        <w:rPr>
          <w:lang w:val="en-US" w:eastAsia="es-ES"/>
        </w:rPr>
        <w:t xml:space="preserve"> completed last RAN [1]</w:t>
      </w:r>
      <w:r w:rsidR="004A3526">
        <w:rPr>
          <w:lang w:val="en-US" w:eastAsia="es-ES"/>
        </w:rPr>
        <w:t xml:space="preserve">. </w:t>
      </w:r>
      <w:r w:rsidR="00FD21D7">
        <w:rPr>
          <w:lang w:val="en-US" w:eastAsia="es-ES"/>
        </w:rPr>
        <w:t>T</w:t>
      </w:r>
      <w:r>
        <w:rPr>
          <w:lang w:val="en-US" w:eastAsia="es-ES"/>
        </w:rPr>
        <w:t>his is a fundamental issue</w:t>
      </w:r>
      <w:r w:rsidR="00FD21D7">
        <w:rPr>
          <w:lang w:val="en-US" w:eastAsia="es-ES"/>
        </w:rPr>
        <w:t xml:space="preserve"> related to this WI</w:t>
      </w:r>
      <w:r w:rsidR="00B6260A">
        <w:rPr>
          <w:lang w:val="en-US" w:eastAsia="es-ES"/>
        </w:rPr>
        <w:t>,</w:t>
      </w:r>
      <w:r w:rsidR="00D17F43">
        <w:rPr>
          <w:lang w:val="en-US" w:eastAsia="es-ES"/>
        </w:rPr>
        <w:t xml:space="preserve"> even though</w:t>
      </w:r>
      <w:r w:rsidR="00B6260A">
        <w:rPr>
          <w:lang w:val="en-US" w:eastAsia="es-ES"/>
        </w:rPr>
        <w:t xml:space="preserve"> </w:t>
      </w:r>
      <w:r w:rsidR="00AC6FEA">
        <w:rPr>
          <w:lang w:val="en-US" w:eastAsia="es-ES"/>
        </w:rPr>
        <w:t>it</w:t>
      </w:r>
      <w:r w:rsidR="00B6260A">
        <w:rPr>
          <w:lang w:val="en-US" w:eastAsia="es-ES"/>
        </w:rPr>
        <w:t xml:space="preserve"> is a legacy release issue.</w:t>
      </w:r>
    </w:p>
    <w:p w14:paraId="3358FFC5" w14:textId="7CE8D986" w:rsidR="00B6260A" w:rsidRDefault="00406F61" w:rsidP="0063111E">
      <w:pPr>
        <w:rPr>
          <w:lang w:val="en-US" w:eastAsia="es-ES"/>
        </w:rPr>
      </w:pPr>
      <w:r>
        <w:rPr>
          <w:lang w:val="en-US" w:eastAsia="es-ES"/>
        </w:rPr>
        <w:t>In RAN4#106 [4], several companies supported that non-100 kHz channel raster for SIB1 BW can be supported by legacy UEs but some did not.</w:t>
      </w:r>
      <w:r w:rsidR="00B6260A">
        <w:rPr>
          <w:lang w:val="en-US" w:eastAsia="es-ES"/>
        </w:rPr>
        <w:t xml:space="preserve"> </w:t>
      </w:r>
      <w:r w:rsidR="00E7749E">
        <w:rPr>
          <w:lang w:val="en-US" w:eastAsia="es-ES"/>
        </w:rPr>
        <w:t>According to</w:t>
      </w:r>
      <w:r w:rsidR="00B6260A">
        <w:rPr>
          <w:lang w:val="en-US" w:eastAsia="es-ES"/>
        </w:rPr>
        <w:t xml:space="preserve"> the previous discussion, the following proposal would be agreeable</w:t>
      </w:r>
      <w:r>
        <w:rPr>
          <w:lang w:val="en-US" w:eastAsia="es-ES"/>
        </w:rPr>
        <w:t xml:space="preserve"> </w:t>
      </w:r>
      <w:r w:rsidR="00B6260A">
        <w:rPr>
          <w:lang w:val="en-US" w:eastAsia="es-ES"/>
        </w:rPr>
        <w:t xml:space="preserve">in our view such </w:t>
      </w:r>
      <w:r>
        <w:rPr>
          <w:lang w:val="en-US" w:eastAsia="es-ES"/>
        </w:rPr>
        <w:t xml:space="preserve">that SIB1 as far as it is a maximum transmission BW in </w:t>
      </w:r>
      <w:r w:rsidR="007167D8">
        <w:rPr>
          <w:lang w:val="en-US" w:eastAsia="es-ES"/>
        </w:rPr>
        <w:t xml:space="preserve">the </w:t>
      </w:r>
      <w:r>
        <w:rPr>
          <w:lang w:val="en-US" w:eastAsia="es-ES"/>
        </w:rPr>
        <w:t>UE spec,</w:t>
      </w:r>
      <w:r w:rsidR="00B6260A">
        <w:rPr>
          <w:lang w:val="en-US" w:eastAsia="es-ES"/>
        </w:rPr>
        <w:t xml:space="preserve"> it must be at 100 kHz raster, however it does not need to be at 100 kHz raster if SIB1 BW is not a maximum transmission BW</w:t>
      </w:r>
      <w:r w:rsidR="007167D8">
        <w:rPr>
          <w:lang w:val="en-US" w:eastAsia="es-ES"/>
        </w:rPr>
        <w:t xml:space="preserve"> in the UE spec</w:t>
      </w:r>
      <w:r w:rsidR="00297CA0">
        <w:rPr>
          <w:lang w:val="en-US" w:eastAsia="es-ES"/>
        </w:rPr>
        <w:t xml:space="preserve"> for the respective operating band</w:t>
      </w:r>
      <w:r w:rsidR="00B6260A">
        <w:rPr>
          <w:lang w:val="en-US" w:eastAsia="es-ES"/>
        </w:rPr>
        <w:t>.</w:t>
      </w:r>
      <w:r w:rsidR="00EA13BA">
        <w:rPr>
          <w:lang w:val="en-US" w:eastAsia="es-ES"/>
        </w:rPr>
        <w:br/>
        <w:t xml:space="preserve">- </w:t>
      </w:r>
      <w:r w:rsidR="00FB5E4B">
        <w:rPr>
          <w:lang w:val="en-US" w:eastAsia="es-ES"/>
        </w:rPr>
        <w:t>Signaling of a UE specific channel BW a</w:t>
      </w:r>
      <w:r w:rsidR="00EA13BA">
        <w:rPr>
          <w:lang w:val="en-US" w:eastAsia="es-ES"/>
        </w:rPr>
        <w:t>s well as</w:t>
      </w:r>
      <w:r w:rsidR="00EA13BA">
        <w:rPr>
          <w:lang w:val="en-US" w:eastAsia="es-ES"/>
        </w:rPr>
        <w:br/>
        <w:t>-</w:t>
      </w:r>
      <w:r w:rsidR="00FB5E4B">
        <w:rPr>
          <w:lang w:val="en-US" w:eastAsia="es-ES"/>
        </w:rPr>
        <w:t xml:space="preserve"> </w:t>
      </w:r>
      <w:r w:rsidR="00B6260A">
        <w:rPr>
          <w:lang w:val="en-US" w:eastAsia="es-ES"/>
        </w:rPr>
        <w:t xml:space="preserve">RB grid alignment </w:t>
      </w:r>
      <w:r w:rsidR="00450CCC">
        <w:rPr>
          <w:lang w:val="en-US" w:eastAsia="es-ES"/>
        </w:rPr>
        <w:t xml:space="preserve">between the </w:t>
      </w:r>
      <w:r w:rsidR="00FB5E4B">
        <w:rPr>
          <w:lang w:val="en-US" w:eastAsia="es-ES"/>
        </w:rPr>
        <w:t>carrierBandwidth in SIB1 and the UE specific channel BW</w:t>
      </w:r>
      <w:r w:rsidR="00EA13BA">
        <w:rPr>
          <w:lang w:val="en-US" w:eastAsia="es-ES"/>
        </w:rPr>
        <w:br/>
      </w:r>
      <w:r w:rsidR="001742B6">
        <w:rPr>
          <w:lang w:val="en-US" w:eastAsia="es-ES"/>
        </w:rPr>
        <w:t>are</w:t>
      </w:r>
      <w:r w:rsidR="00EA13BA">
        <w:rPr>
          <w:lang w:val="en-US" w:eastAsia="es-ES"/>
        </w:rPr>
        <w:t xml:space="preserve"> obviously</w:t>
      </w:r>
      <w:r w:rsidR="00B6260A">
        <w:rPr>
          <w:lang w:val="en-US" w:eastAsia="es-ES"/>
        </w:rPr>
        <w:t xml:space="preserve"> required.</w:t>
      </w:r>
      <w:r w:rsidR="007167D8">
        <w:rPr>
          <w:lang w:val="en-US" w:eastAsia="es-ES"/>
        </w:rPr>
        <w:t xml:space="preserve"> </w:t>
      </w:r>
      <w:r w:rsidR="00B6260A">
        <w:rPr>
          <w:lang w:val="en-US" w:eastAsia="es-ES"/>
        </w:rPr>
        <w:t xml:space="preserve">Thus the proposal </w:t>
      </w:r>
      <w:r w:rsidR="00470BBA">
        <w:rPr>
          <w:lang w:val="en-US" w:eastAsia="es-ES"/>
        </w:rPr>
        <w:t xml:space="preserve">in </w:t>
      </w:r>
      <w:r w:rsidR="007167D8">
        <w:rPr>
          <w:lang w:val="en-US" w:eastAsia="es-ES"/>
        </w:rPr>
        <w:t>the following can be agreed.</w:t>
      </w:r>
    </w:p>
    <w:p w14:paraId="32C8AF5A" w14:textId="3EA8B214" w:rsidR="002F1F92" w:rsidRPr="00685173" w:rsidRDefault="004A3526" w:rsidP="0063111E">
      <w:pPr>
        <w:rPr>
          <w:b/>
          <w:bCs/>
          <w:i/>
          <w:iCs/>
          <w:lang w:val="en-US" w:eastAsia="es-ES"/>
        </w:rPr>
      </w:pPr>
      <w:r w:rsidRPr="00685173">
        <w:rPr>
          <w:b/>
          <w:bCs/>
          <w:i/>
          <w:iCs/>
          <w:lang w:val="en-US" w:eastAsia="es-ES"/>
        </w:rPr>
        <w:t xml:space="preserve">Proposal </w:t>
      </w:r>
      <w:r w:rsidR="00545F35">
        <w:rPr>
          <w:b/>
          <w:bCs/>
          <w:i/>
          <w:iCs/>
          <w:lang w:val="en-US" w:eastAsia="es-ES"/>
        </w:rPr>
        <w:t>3</w:t>
      </w:r>
      <w:r w:rsidRPr="00685173">
        <w:rPr>
          <w:b/>
          <w:bCs/>
          <w:i/>
          <w:iCs/>
          <w:lang w:val="en-US" w:eastAsia="es-ES"/>
        </w:rPr>
        <w:t xml:space="preserve">: </w:t>
      </w:r>
      <w:r w:rsidR="002F1F92" w:rsidRPr="00685173">
        <w:rPr>
          <w:b/>
          <w:bCs/>
          <w:i/>
          <w:iCs/>
          <w:lang w:val="en-US" w:eastAsia="es-ES"/>
        </w:rPr>
        <w:t>The carrierBandwidth in scs-SpecificCarrierList/SCS-SpecificCarrier in SIB1 must be (centered) on the channel raster (in the sense of TS 38.101-1 table 5.4.2.2-1) for at least one numerology if it is a maximum transmission BW configuration (in the sense of TS 38.101-1 subclause 5.3.2) that the UE</w:t>
      </w:r>
      <w:r w:rsidR="000923F1">
        <w:rPr>
          <w:b/>
          <w:bCs/>
          <w:i/>
          <w:iCs/>
          <w:lang w:val="en-US" w:eastAsia="es-ES"/>
        </w:rPr>
        <w:t>s</w:t>
      </w:r>
      <w:r w:rsidR="002F1F92" w:rsidRPr="00685173">
        <w:rPr>
          <w:b/>
          <w:bCs/>
          <w:i/>
          <w:iCs/>
          <w:lang w:val="en-US" w:eastAsia="es-ES"/>
        </w:rPr>
        <w:t xml:space="preserve"> support</w:t>
      </w:r>
      <w:r w:rsidR="000D329D">
        <w:rPr>
          <w:b/>
          <w:bCs/>
          <w:i/>
          <w:iCs/>
          <w:lang w:val="en-US" w:eastAsia="es-ES"/>
        </w:rPr>
        <w:t xml:space="preserve"> (</w:t>
      </w:r>
      <w:r w:rsidR="000D329D" w:rsidRPr="00685173">
        <w:rPr>
          <w:b/>
          <w:bCs/>
          <w:i/>
          <w:iCs/>
          <w:lang w:val="en-US" w:eastAsia="es-ES"/>
        </w:rPr>
        <w:t>TS 38.101-1</w:t>
      </w:r>
      <w:r w:rsidR="00085B26">
        <w:rPr>
          <w:b/>
          <w:bCs/>
          <w:i/>
          <w:iCs/>
          <w:lang w:val="en-US" w:eastAsia="es-ES"/>
        </w:rPr>
        <w:t xml:space="preserve"> subclause 5.3.5</w:t>
      </w:r>
      <w:r w:rsidR="000D329D" w:rsidRPr="00685173">
        <w:rPr>
          <w:b/>
          <w:bCs/>
          <w:i/>
          <w:iCs/>
          <w:lang w:val="en-US" w:eastAsia="es-ES"/>
        </w:rPr>
        <w:t>)</w:t>
      </w:r>
      <w:r w:rsidR="002F1F92" w:rsidRPr="00685173">
        <w:rPr>
          <w:b/>
          <w:bCs/>
          <w:i/>
          <w:iCs/>
          <w:lang w:val="en-US" w:eastAsia="es-ES"/>
        </w:rPr>
        <w:t>. The carrierBandwidth in SCS-SpecificCarrier combined with its position (offsetToCarrier, see TS 38.331) corresponds to the resource grid (see TS 38.211). If the carrierBandwidth in SIB1 is not a maximum transmission BW configuration, it shall contain at least one RB grid aligned UE specific CBW on the channel raster.</w:t>
      </w:r>
    </w:p>
    <w:p w14:paraId="22C17E8B" w14:textId="6FB73BFB" w:rsidR="007D56FB" w:rsidRDefault="00567E18" w:rsidP="002F1F92">
      <w:pPr>
        <w:rPr>
          <w:lang w:val="en-US" w:eastAsia="es-ES"/>
        </w:rPr>
      </w:pPr>
      <w:r>
        <w:rPr>
          <w:rFonts w:ascii="Arial" w:hAnsi="Arial" w:cs="Arial"/>
        </w:rPr>
        <w:br/>
      </w:r>
      <w:r w:rsidR="007D56FB">
        <w:rPr>
          <w:lang w:val="en-US" w:eastAsia="es-ES"/>
        </w:rPr>
        <w:t>O</w:t>
      </w:r>
      <w:r w:rsidR="007D56FB" w:rsidRPr="0063111E">
        <w:rPr>
          <w:lang w:val="en-US" w:eastAsia="es-ES"/>
        </w:rPr>
        <w:t>verlapping UE CBWs from network perspective for an irregular BW of 6 MHz</w:t>
      </w:r>
      <w:r w:rsidR="007D56FB">
        <w:rPr>
          <w:lang w:val="en-US" w:eastAsia="es-ES"/>
        </w:rPr>
        <w:t xml:space="preserve"> is shown in Figure 6.2.1.2-1 of TR 38.844.</w:t>
      </w:r>
    </w:p>
    <w:p w14:paraId="4ABA1CD4" w14:textId="77777777" w:rsidR="007D56FB" w:rsidRPr="00A96C62" w:rsidRDefault="007D56FB" w:rsidP="002F1F92">
      <w:pPr>
        <w:rPr>
          <w:rFonts w:eastAsiaTheme="minorEastAsia"/>
          <w:lang w:val="en-US"/>
        </w:rPr>
      </w:pPr>
      <w:r>
        <w:rPr>
          <w:noProof/>
        </w:rPr>
        <w:drawing>
          <wp:inline distT="0" distB="0" distL="0" distR="0" wp14:anchorId="4EA040E3" wp14:editId="5849DA9D">
            <wp:extent cx="6117395" cy="990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933" cy="993278"/>
                    </a:xfrm>
                    <a:prstGeom prst="rect">
                      <a:avLst/>
                    </a:prstGeom>
                    <a:noFill/>
                    <a:ln>
                      <a:noFill/>
                    </a:ln>
                  </pic:spPr>
                </pic:pic>
              </a:graphicData>
            </a:graphic>
          </wp:inline>
        </w:drawing>
      </w:r>
    </w:p>
    <w:p w14:paraId="34729F26" w14:textId="1D385D05" w:rsidR="007D56FB" w:rsidRDefault="007D56FB" w:rsidP="002F1F92">
      <w:pPr>
        <w:rPr>
          <w:lang w:val="en-US" w:eastAsia="es-ES"/>
        </w:rPr>
      </w:pPr>
      <w:r>
        <w:rPr>
          <w:lang w:val="en-US" w:eastAsia="es-ES"/>
        </w:rPr>
        <w:t>In this example,</w:t>
      </w:r>
      <w:r w:rsidRPr="0063111E">
        <w:rPr>
          <w:lang w:val="en-US" w:eastAsia="es-ES"/>
        </w:rPr>
        <w:t xml:space="preserve"> the gNB signals separate 5 MHz wide cells</w:t>
      </w:r>
      <w:r w:rsidR="000832B0">
        <w:rPr>
          <w:lang w:val="en-US" w:eastAsia="es-ES"/>
        </w:rPr>
        <w:t>.</w:t>
      </w:r>
      <w:r w:rsidRPr="0063111E">
        <w:rPr>
          <w:lang w:val="en-US" w:eastAsia="es-ES"/>
        </w:rPr>
        <w:t xml:space="preserve"> </w:t>
      </w:r>
      <w:r w:rsidR="000832B0">
        <w:rPr>
          <w:lang w:val="en-US" w:eastAsia="es-ES"/>
        </w:rPr>
        <w:t>T</w:t>
      </w:r>
      <w:r w:rsidRPr="0063111E">
        <w:rPr>
          <w:lang w:val="en-US" w:eastAsia="es-ES"/>
        </w:rPr>
        <w:t>h</w:t>
      </w:r>
      <w:r w:rsidR="000832B0">
        <w:rPr>
          <w:lang w:val="en-US" w:eastAsia="es-ES"/>
        </w:rPr>
        <w:t>ey have</w:t>
      </w:r>
      <w:r w:rsidRPr="0063111E">
        <w:rPr>
          <w:lang w:val="en-US" w:eastAsia="es-ES"/>
        </w:rPr>
        <w:t xml:space="preserve"> a frequency offset of 900 kHz</w:t>
      </w:r>
      <w:r w:rsidR="009C2F22">
        <w:rPr>
          <w:lang w:val="en-US" w:eastAsia="es-ES"/>
        </w:rPr>
        <w:t>.</w:t>
      </w:r>
      <w:r w:rsidRPr="0063111E">
        <w:rPr>
          <w:lang w:val="en-US" w:eastAsia="es-ES"/>
        </w:rPr>
        <w:t xml:space="preserve"> </w:t>
      </w:r>
      <w:r w:rsidR="009C2F22">
        <w:rPr>
          <w:lang w:val="en-US" w:eastAsia="es-ES"/>
        </w:rPr>
        <w:t>E</w:t>
      </w:r>
      <w:r w:rsidRPr="0063111E">
        <w:rPr>
          <w:lang w:val="en-US" w:eastAsia="es-ES"/>
        </w:rPr>
        <w:t>ven if the gNB uses one transmission BW configuration of 30 RBs, these 30 RBs need not be centered on the channel raster because the gNB's transmission BW configuration is hidden from the UEs.</w:t>
      </w:r>
    </w:p>
    <w:p w14:paraId="12DC1357" w14:textId="19DF327B" w:rsidR="002F1F92" w:rsidRPr="00470BBA" w:rsidRDefault="002F1F92" w:rsidP="002F1F92">
      <w:pPr>
        <w:rPr>
          <w:b/>
          <w:bCs/>
          <w:i/>
          <w:iCs/>
          <w:lang w:val="en-US" w:eastAsia="es-ES"/>
        </w:rPr>
      </w:pPr>
      <w:r w:rsidRPr="00A96C62">
        <w:rPr>
          <w:lang w:val="en-US" w:eastAsia="es-ES"/>
        </w:rPr>
        <w:t>The channel raster is needed for the UE, hence anything that is not signaled to the UE need not be on the channel raster.</w:t>
      </w:r>
    </w:p>
    <w:p w14:paraId="4C0C531D" w14:textId="6F01EC60" w:rsidR="00470BBA" w:rsidRDefault="009E1003" w:rsidP="0063111E">
      <w:pPr>
        <w:rPr>
          <w:lang w:val="en-US" w:eastAsia="es-ES"/>
        </w:rPr>
      </w:pPr>
      <w:r>
        <w:rPr>
          <w:lang w:val="en-US" w:eastAsia="es-ES"/>
        </w:rPr>
        <w:t>Therefore, w</w:t>
      </w:r>
      <w:r w:rsidR="00693126">
        <w:rPr>
          <w:lang w:val="en-US" w:eastAsia="es-ES"/>
        </w:rPr>
        <w:t xml:space="preserve">hen we introduce Overlapping UE CBWs from network perspective, </w:t>
      </w:r>
      <w:r w:rsidR="003A0B69">
        <w:rPr>
          <w:lang w:val="en-US" w:eastAsia="es-ES"/>
        </w:rPr>
        <w:t>it must be clarified that channel raster is only applicable to SIB1 BW and UE specific CBW that are signaled to UE</w:t>
      </w:r>
      <w:r w:rsidR="004A003E">
        <w:rPr>
          <w:lang w:val="en-US" w:eastAsia="es-ES"/>
        </w:rPr>
        <w:t xml:space="preserve"> </w:t>
      </w:r>
      <w:r w:rsidR="004A003E" w:rsidRPr="004A003E">
        <w:rPr>
          <w:lang w:val="en-US" w:eastAsia="es-ES"/>
        </w:rPr>
        <w:t>even when BS transmits wider bandwidth than signaled in SIB1 BW</w:t>
      </w:r>
      <w:r w:rsidR="003A0B69">
        <w:rPr>
          <w:lang w:val="en-US" w:eastAsia="es-ES"/>
        </w:rPr>
        <w:t>.</w:t>
      </w:r>
    </w:p>
    <w:p w14:paraId="64A7EC35" w14:textId="33417278" w:rsidR="00CC423B" w:rsidRDefault="00CC423B" w:rsidP="0063111E">
      <w:pPr>
        <w:rPr>
          <w:lang w:val="en-US" w:eastAsia="es-ES"/>
        </w:rPr>
      </w:pPr>
      <w:r w:rsidRPr="005366E7">
        <w:rPr>
          <w:b/>
          <w:bCs/>
          <w:i/>
          <w:iCs/>
          <w:lang w:val="en-US" w:eastAsia="es-ES"/>
        </w:rPr>
        <w:t xml:space="preserve">Proposal </w:t>
      </w:r>
      <w:r w:rsidR="00A53787">
        <w:rPr>
          <w:b/>
          <w:bCs/>
          <w:i/>
          <w:iCs/>
          <w:lang w:val="en-US" w:eastAsia="es-ES"/>
        </w:rPr>
        <w:t>4:</w:t>
      </w:r>
      <w:r>
        <w:rPr>
          <w:lang w:val="en-US" w:eastAsia="es-ES"/>
        </w:rPr>
        <w:t xml:space="preserve"> </w:t>
      </w:r>
      <w:r w:rsidR="0093490C" w:rsidRPr="00AF060B">
        <w:rPr>
          <w:b/>
          <w:bCs/>
          <w:i/>
          <w:iCs/>
          <w:lang w:val="en-US" w:eastAsia="es-ES"/>
        </w:rPr>
        <w:t>It is proposed to clarify</w:t>
      </w:r>
      <w:r w:rsidR="00812CD3">
        <w:rPr>
          <w:b/>
          <w:bCs/>
          <w:i/>
          <w:iCs/>
          <w:lang w:val="en-US" w:eastAsia="es-ES"/>
        </w:rPr>
        <w:t xml:space="preserve"> in TS 38.104</w:t>
      </w:r>
      <w:r w:rsidR="0093490C" w:rsidRPr="00AF060B">
        <w:rPr>
          <w:b/>
          <w:bCs/>
          <w:i/>
          <w:iCs/>
          <w:lang w:val="en-US" w:eastAsia="es-ES"/>
        </w:rPr>
        <w:t xml:space="preserve"> that the channel raster only appli</w:t>
      </w:r>
      <w:r w:rsidR="00BA53A6">
        <w:rPr>
          <w:b/>
          <w:bCs/>
          <w:i/>
          <w:iCs/>
          <w:lang w:val="en-US" w:eastAsia="es-ES"/>
        </w:rPr>
        <w:t>es</w:t>
      </w:r>
      <w:r w:rsidR="0093490C" w:rsidRPr="00AF060B">
        <w:rPr>
          <w:b/>
          <w:bCs/>
          <w:i/>
          <w:iCs/>
          <w:lang w:val="en-US" w:eastAsia="es-ES"/>
        </w:rPr>
        <w:t xml:space="preserve"> to </w:t>
      </w:r>
      <w:r w:rsidR="00BA53A6">
        <w:rPr>
          <w:b/>
          <w:bCs/>
          <w:i/>
          <w:iCs/>
          <w:lang w:val="en-US" w:eastAsia="es-ES"/>
        </w:rPr>
        <w:t xml:space="preserve">the </w:t>
      </w:r>
      <w:r w:rsidR="003C0B83">
        <w:rPr>
          <w:b/>
          <w:bCs/>
          <w:i/>
          <w:iCs/>
          <w:lang w:val="en-US" w:eastAsia="es-ES"/>
        </w:rPr>
        <w:t xml:space="preserve">SCS-SpecificCarrier in </w:t>
      </w:r>
      <w:r w:rsidR="0093490C" w:rsidRPr="00AF060B">
        <w:rPr>
          <w:b/>
          <w:bCs/>
          <w:i/>
          <w:iCs/>
          <w:lang w:val="en-US" w:eastAsia="es-ES"/>
        </w:rPr>
        <w:t xml:space="preserve">SIB1 and </w:t>
      </w:r>
      <w:r w:rsidR="003C0B83">
        <w:rPr>
          <w:b/>
          <w:bCs/>
          <w:i/>
          <w:iCs/>
          <w:lang w:val="en-US" w:eastAsia="es-ES"/>
        </w:rPr>
        <w:t xml:space="preserve">the </w:t>
      </w:r>
      <w:r w:rsidR="00AF060B" w:rsidRPr="00AF060B">
        <w:rPr>
          <w:b/>
          <w:bCs/>
          <w:i/>
          <w:iCs/>
          <w:lang w:val="en-US" w:eastAsia="es-ES"/>
        </w:rPr>
        <w:t xml:space="preserve">UE specific CBW that are signaled to </w:t>
      </w:r>
      <w:r w:rsidR="003C0B83">
        <w:rPr>
          <w:b/>
          <w:bCs/>
          <w:i/>
          <w:iCs/>
          <w:lang w:val="en-US" w:eastAsia="es-ES"/>
        </w:rPr>
        <w:t xml:space="preserve">the </w:t>
      </w:r>
      <w:r w:rsidR="00AF060B" w:rsidRPr="00AF060B">
        <w:rPr>
          <w:b/>
          <w:bCs/>
          <w:i/>
          <w:iCs/>
          <w:lang w:val="en-US" w:eastAsia="es-ES"/>
        </w:rPr>
        <w:t>UE</w:t>
      </w:r>
      <w:r w:rsidR="003C0B83">
        <w:rPr>
          <w:b/>
          <w:bCs/>
          <w:i/>
          <w:iCs/>
          <w:lang w:val="en-US" w:eastAsia="es-ES"/>
        </w:rPr>
        <w:t>s</w:t>
      </w:r>
      <w:r w:rsidR="00D15401">
        <w:rPr>
          <w:b/>
          <w:bCs/>
          <w:i/>
          <w:iCs/>
          <w:lang w:val="en-US" w:eastAsia="es-ES"/>
        </w:rPr>
        <w:t xml:space="preserve"> even </w:t>
      </w:r>
      <w:r w:rsidR="009A044A">
        <w:rPr>
          <w:b/>
          <w:bCs/>
          <w:i/>
          <w:iCs/>
          <w:lang w:val="en-US" w:eastAsia="es-ES"/>
        </w:rPr>
        <w:t>if the</w:t>
      </w:r>
      <w:r w:rsidR="00D15401">
        <w:rPr>
          <w:b/>
          <w:bCs/>
          <w:i/>
          <w:iCs/>
          <w:lang w:val="en-US" w:eastAsia="es-ES"/>
        </w:rPr>
        <w:t xml:space="preserve"> BS </w:t>
      </w:r>
      <w:r w:rsidR="0048310E">
        <w:rPr>
          <w:b/>
          <w:bCs/>
          <w:i/>
          <w:iCs/>
          <w:lang w:val="en-US" w:eastAsia="es-ES"/>
        </w:rPr>
        <w:t>transmit</w:t>
      </w:r>
      <w:r w:rsidR="004A003E">
        <w:rPr>
          <w:b/>
          <w:bCs/>
          <w:i/>
          <w:iCs/>
          <w:lang w:val="en-US" w:eastAsia="es-ES"/>
        </w:rPr>
        <w:t>s</w:t>
      </w:r>
      <w:r w:rsidR="0048310E">
        <w:rPr>
          <w:b/>
          <w:bCs/>
          <w:i/>
          <w:iCs/>
          <w:lang w:val="en-US" w:eastAsia="es-ES"/>
        </w:rPr>
        <w:t xml:space="preserve"> </w:t>
      </w:r>
      <w:r w:rsidR="009A044A">
        <w:rPr>
          <w:b/>
          <w:bCs/>
          <w:i/>
          <w:iCs/>
          <w:lang w:val="en-US" w:eastAsia="es-ES"/>
        </w:rPr>
        <w:t xml:space="preserve">a </w:t>
      </w:r>
      <w:r w:rsidR="0048310E">
        <w:rPr>
          <w:b/>
          <w:bCs/>
          <w:i/>
          <w:iCs/>
          <w:lang w:val="en-US" w:eastAsia="es-ES"/>
        </w:rPr>
        <w:t>wider</w:t>
      </w:r>
      <w:r w:rsidR="004A003E">
        <w:rPr>
          <w:b/>
          <w:bCs/>
          <w:i/>
          <w:iCs/>
          <w:lang w:val="en-US" w:eastAsia="es-ES"/>
        </w:rPr>
        <w:t xml:space="preserve"> bandwidth</w:t>
      </w:r>
      <w:r w:rsidR="0048310E">
        <w:rPr>
          <w:b/>
          <w:bCs/>
          <w:i/>
          <w:iCs/>
          <w:lang w:val="en-US" w:eastAsia="es-ES"/>
        </w:rPr>
        <w:t xml:space="preserve"> than signaled in SIB1</w:t>
      </w:r>
      <w:r w:rsidR="00AF060B" w:rsidRPr="00AF060B">
        <w:rPr>
          <w:b/>
          <w:bCs/>
          <w:i/>
          <w:iCs/>
          <w:lang w:val="en-US" w:eastAsia="es-ES"/>
        </w:rPr>
        <w:t>.</w:t>
      </w:r>
    </w:p>
    <w:p w14:paraId="3C0D8EC7" w14:textId="6F2B389D" w:rsidR="00470BBA" w:rsidRDefault="00470BBA" w:rsidP="0063111E">
      <w:pPr>
        <w:rPr>
          <w:lang w:val="en-US" w:eastAsia="es-ES"/>
        </w:rPr>
      </w:pPr>
    </w:p>
    <w:p w14:paraId="51BEBB50" w14:textId="77777777" w:rsidR="00493CC7" w:rsidRDefault="00493CC7" w:rsidP="00493CC7">
      <w:pPr>
        <w:pStyle w:val="Heading1"/>
        <w:rPr>
          <w:lang w:val="en-US" w:eastAsia="es-ES"/>
        </w:rPr>
      </w:pPr>
      <w:r>
        <w:rPr>
          <w:lang w:val="en-US" w:eastAsia="es-ES"/>
        </w:rPr>
        <w:lastRenderedPageBreak/>
        <w:t>Summary</w:t>
      </w:r>
    </w:p>
    <w:p w14:paraId="0834FF0A" w14:textId="77777777" w:rsidR="00D07F19" w:rsidRPr="00D712F5" w:rsidRDefault="00D07F19" w:rsidP="00D07F19">
      <w:pPr>
        <w:pStyle w:val="CommentText"/>
        <w:spacing w:after="0"/>
        <w:rPr>
          <w:b/>
          <w:bCs/>
          <w:i/>
          <w:iCs/>
          <w:lang w:val="en-US" w:eastAsia="es-ES"/>
        </w:rPr>
      </w:pPr>
      <w:r>
        <w:rPr>
          <w:b/>
          <w:bCs/>
          <w:i/>
          <w:iCs/>
          <w:lang w:val="en-US" w:eastAsia="es-ES"/>
        </w:rPr>
        <w:t xml:space="preserve">Proposal 1: </w:t>
      </w:r>
      <w:r w:rsidRPr="002F1F92">
        <w:rPr>
          <w:b/>
          <w:bCs/>
          <w:i/>
          <w:iCs/>
          <w:lang w:val="en-US" w:eastAsia="es-ES"/>
        </w:rPr>
        <w:t xml:space="preserve">For operating bands with a 100 kHz channel raster, </w:t>
      </w:r>
      <w:r w:rsidRPr="00D712F5">
        <w:rPr>
          <w:b/>
          <w:bCs/>
          <w:i/>
          <w:iCs/>
          <w:lang w:val="en-US" w:eastAsia="es-ES"/>
        </w:rPr>
        <w:t>the UE can signal a capability to support a UE specific CBW that</w:t>
      </w:r>
      <w:r w:rsidRPr="00D712F5">
        <w:rPr>
          <w:b/>
          <w:bCs/>
          <w:i/>
          <w:iCs/>
          <w:lang w:val="en-US" w:eastAsia="es-ES"/>
        </w:rPr>
        <w:br/>
        <w:t>• consists of a contiguous subset of RBs from SCS-SpecificCarrier in SIB1 and</w:t>
      </w:r>
    </w:p>
    <w:p w14:paraId="7428E398" w14:textId="77777777" w:rsidR="00D07F19" w:rsidRPr="002F1F92" w:rsidRDefault="00D07F19" w:rsidP="00D07F19">
      <w:pPr>
        <w:rPr>
          <w:b/>
          <w:bCs/>
          <w:i/>
          <w:iCs/>
          <w:lang w:val="en-US" w:eastAsia="es-ES"/>
        </w:rPr>
      </w:pPr>
      <w:r w:rsidRPr="00D712F5">
        <w:rPr>
          <w:b/>
          <w:bCs/>
          <w:i/>
          <w:iCs/>
          <w:lang w:val="en-US" w:eastAsia="es-ES"/>
        </w:rPr>
        <w:t>• is a maximum transmission BW configuration</w:t>
      </w:r>
      <w:r w:rsidRPr="00D712F5">
        <w:rPr>
          <w:b/>
          <w:bCs/>
          <w:i/>
          <w:iCs/>
          <w:lang w:val="en-US" w:eastAsia="es-ES"/>
        </w:rPr>
        <w:br/>
        <w:t>• but need not be centered on the channel raster</w:t>
      </w:r>
      <w:r w:rsidRPr="002F1F92">
        <w:rPr>
          <w:b/>
          <w:bCs/>
          <w:i/>
          <w:iCs/>
          <w:lang w:val="en-US" w:eastAsia="es-ES"/>
        </w:rPr>
        <w:t>.</w:t>
      </w:r>
    </w:p>
    <w:p w14:paraId="4EBCEA75" w14:textId="2D4C5F73" w:rsidR="00820A8D" w:rsidRPr="00B84E1F" w:rsidRDefault="00820A8D" w:rsidP="00820A8D">
      <w:pPr>
        <w:rPr>
          <w:b/>
          <w:bCs/>
          <w:i/>
          <w:iCs/>
          <w:lang w:val="en-US" w:eastAsia="es-ES"/>
        </w:rPr>
      </w:pPr>
      <w:r w:rsidRPr="00B84E1F">
        <w:rPr>
          <w:b/>
          <w:bCs/>
          <w:i/>
          <w:iCs/>
          <w:lang w:val="en-US" w:eastAsia="es-ES"/>
        </w:rPr>
        <w:t xml:space="preserve">Proposal </w:t>
      </w:r>
      <w:r w:rsidR="00545F35">
        <w:rPr>
          <w:b/>
          <w:bCs/>
          <w:i/>
          <w:iCs/>
          <w:lang w:val="en-US" w:eastAsia="es-ES"/>
        </w:rPr>
        <w:t>2</w:t>
      </w:r>
      <w:r w:rsidRPr="00B84E1F">
        <w:rPr>
          <w:b/>
          <w:bCs/>
          <w:i/>
          <w:iCs/>
          <w:lang w:val="en-US" w:eastAsia="es-ES"/>
        </w:rPr>
        <w:t xml:space="preserve">: </w:t>
      </w:r>
      <w:r>
        <w:rPr>
          <w:b/>
          <w:bCs/>
          <w:i/>
          <w:iCs/>
          <w:lang w:val="en-US" w:eastAsia="es-ES"/>
        </w:rPr>
        <w:t>The UE supporting the global frequency raster for UE specific CBW shall be able to support</w:t>
      </w:r>
      <w:r w:rsidR="00D17F43">
        <w:rPr>
          <w:b/>
          <w:bCs/>
          <w:i/>
          <w:iCs/>
          <w:lang w:val="en-US" w:eastAsia="es-ES"/>
        </w:rPr>
        <w:t xml:space="preserve"> for</w:t>
      </w:r>
      <w:r>
        <w:rPr>
          <w:b/>
          <w:bCs/>
          <w:i/>
          <w:iCs/>
          <w:lang w:val="en-US" w:eastAsia="es-ES"/>
        </w:rPr>
        <w:t xml:space="preserve"> in SIB1 as well.</w:t>
      </w:r>
    </w:p>
    <w:p w14:paraId="3E6D902F" w14:textId="77777777" w:rsidR="00820A8D" w:rsidRPr="00B84E1F" w:rsidRDefault="00820A8D" w:rsidP="00820A8D">
      <w:pPr>
        <w:rPr>
          <w:b/>
          <w:bCs/>
          <w:i/>
          <w:iCs/>
          <w:lang w:val="en-US" w:eastAsia="es-ES"/>
        </w:rPr>
      </w:pPr>
      <w:r>
        <w:rPr>
          <w:b/>
          <w:bCs/>
          <w:i/>
          <w:iCs/>
          <w:lang w:val="en-US" w:eastAsia="es-ES"/>
        </w:rPr>
        <w:t>Observation 1</w:t>
      </w:r>
      <w:r w:rsidRPr="00B84E1F">
        <w:rPr>
          <w:b/>
          <w:bCs/>
          <w:i/>
          <w:iCs/>
          <w:lang w:val="en-US" w:eastAsia="es-ES"/>
        </w:rPr>
        <w:t xml:space="preserve">: </w:t>
      </w:r>
      <w:r>
        <w:rPr>
          <w:b/>
          <w:bCs/>
          <w:i/>
          <w:iCs/>
          <w:lang w:val="en-US" w:eastAsia="es-ES"/>
        </w:rPr>
        <w:t>S</w:t>
      </w:r>
      <w:r w:rsidRPr="0049226E">
        <w:rPr>
          <w:b/>
          <w:bCs/>
          <w:i/>
          <w:iCs/>
          <w:lang w:val="en-US" w:eastAsia="es-ES"/>
        </w:rPr>
        <w:t xml:space="preserve">ome </w:t>
      </w:r>
      <w:r>
        <w:rPr>
          <w:b/>
          <w:bCs/>
          <w:i/>
          <w:iCs/>
          <w:lang w:val="en-US" w:eastAsia="es-ES"/>
        </w:rPr>
        <w:t xml:space="preserve">of </w:t>
      </w:r>
      <w:r w:rsidRPr="0049226E">
        <w:rPr>
          <w:b/>
          <w:bCs/>
          <w:i/>
          <w:iCs/>
          <w:lang w:val="en-US" w:eastAsia="es-ES"/>
        </w:rPr>
        <w:t xml:space="preserve">5 MHz channel positions off the 100 kHz raster cannot be </w:t>
      </w:r>
      <w:r>
        <w:rPr>
          <w:b/>
          <w:bCs/>
          <w:i/>
          <w:iCs/>
          <w:lang w:val="en-US" w:eastAsia="es-ES"/>
        </w:rPr>
        <w:t>supported by</w:t>
      </w:r>
      <w:r w:rsidRPr="0049226E">
        <w:rPr>
          <w:b/>
          <w:bCs/>
          <w:i/>
          <w:iCs/>
          <w:lang w:val="en-US" w:eastAsia="es-ES"/>
        </w:rPr>
        <w:t xml:space="preserve"> </w:t>
      </w:r>
      <w:r>
        <w:rPr>
          <w:b/>
          <w:bCs/>
          <w:i/>
          <w:iCs/>
          <w:lang w:val="en-US" w:eastAsia="es-ES"/>
        </w:rPr>
        <w:t xml:space="preserve">existing </w:t>
      </w:r>
      <w:r w:rsidRPr="0049226E">
        <w:rPr>
          <w:b/>
          <w:bCs/>
          <w:i/>
          <w:iCs/>
          <w:lang w:val="en-US" w:eastAsia="es-ES"/>
        </w:rPr>
        <w:t>sync raster frequency</w:t>
      </w:r>
      <w:r>
        <w:rPr>
          <w:b/>
          <w:bCs/>
          <w:i/>
          <w:iCs/>
          <w:lang w:val="en-US" w:eastAsia="es-ES"/>
        </w:rPr>
        <w:t>.</w:t>
      </w:r>
    </w:p>
    <w:p w14:paraId="5CFD5058" w14:textId="77777777" w:rsidR="00A96C62" w:rsidRPr="00685173" w:rsidRDefault="00A96C62" w:rsidP="00A96C62">
      <w:pPr>
        <w:rPr>
          <w:b/>
          <w:bCs/>
          <w:i/>
          <w:iCs/>
          <w:lang w:val="en-US" w:eastAsia="es-ES"/>
        </w:rPr>
      </w:pPr>
      <w:r w:rsidRPr="00685173">
        <w:rPr>
          <w:b/>
          <w:bCs/>
          <w:i/>
          <w:iCs/>
          <w:lang w:val="en-US" w:eastAsia="es-ES"/>
        </w:rPr>
        <w:t xml:space="preserve">Proposal </w:t>
      </w:r>
      <w:r>
        <w:rPr>
          <w:b/>
          <w:bCs/>
          <w:i/>
          <w:iCs/>
          <w:lang w:val="en-US" w:eastAsia="es-ES"/>
        </w:rPr>
        <w:t>3</w:t>
      </w:r>
      <w:r w:rsidRPr="00685173">
        <w:rPr>
          <w:b/>
          <w:bCs/>
          <w:i/>
          <w:iCs/>
          <w:lang w:val="en-US" w:eastAsia="es-ES"/>
        </w:rPr>
        <w:t>: The carrierBandwidth in scs-SpecificCarrierList/SCS-SpecificCarrier in SIB1 must be (centered) on the channel raster (in the sense of TS 38.101-1 table 5.4.2.2-1) for at least one numerology if it is a maximum transmission BW configuration (in the sense of TS 38.101-1 subclause 5.3.2) that the UE</w:t>
      </w:r>
      <w:r>
        <w:rPr>
          <w:b/>
          <w:bCs/>
          <w:i/>
          <w:iCs/>
          <w:lang w:val="en-US" w:eastAsia="es-ES"/>
        </w:rPr>
        <w:t>s</w:t>
      </w:r>
      <w:r w:rsidRPr="00685173">
        <w:rPr>
          <w:b/>
          <w:bCs/>
          <w:i/>
          <w:iCs/>
          <w:lang w:val="en-US" w:eastAsia="es-ES"/>
        </w:rPr>
        <w:t xml:space="preserve"> support</w:t>
      </w:r>
      <w:r>
        <w:rPr>
          <w:b/>
          <w:bCs/>
          <w:i/>
          <w:iCs/>
          <w:lang w:val="en-US" w:eastAsia="es-ES"/>
        </w:rPr>
        <w:t xml:space="preserve"> (</w:t>
      </w:r>
      <w:r w:rsidRPr="00685173">
        <w:rPr>
          <w:b/>
          <w:bCs/>
          <w:i/>
          <w:iCs/>
          <w:lang w:val="en-US" w:eastAsia="es-ES"/>
        </w:rPr>
        <w:t>TS 38.101-1</w:t>
      </w:r>
      <w:r>
        <w:rPr>
          <w:b/>
          <w:bCs/>
          <w:i/>
          <w:iCs/>
          <w:lang w:val="en-US" w:eastAsia="es-ES"/>
        </w:rPr>
        <w:t xml:space="preserve"> subclause 5.3.5</w:t>
      </w:r>
      <w:r w:rsidRPr="00685173">
        <w:rPr>
          <w:b/>
          <w:bCs/>
          <w:i/>
          <w:iCs/>
          <w:lang w:val="en-US" w:eastAsia="es-ES"/>
        </w:rPr>
        <w:t>). The carrierBandwidth in SCS-SpecificCarrier combined with its position (offsetToCarrier, see TS 38.331) corresponds to the resource grid (see TS 38.211). If the carrierBandwidth in SIB1 is not a maximum transmission BW configuration, it shall contain at least one RB grid aligned UE specific CBW on the channel raster.</w:t>
      </w:r>
    </w:p>
    <w:p w14:paraId="0E2289A3" w14:textId="77777777" w:rsidR="00A96C62" w:rsidRDefault="00A96C62" w:rsidP="00A96C62">
      <w:pPr>
        <w:rPr>
          <w:lang w:val="en-US" w:eastAsia="es-ES"/>
        </w:rPr>
      </w:pPr>
      <w:r w:rsidRPr="005366E7">
        <w:rPr>
          <w:b/>
          <w:bCs/>
          <w:i/>
          <w:iCs/>
          <w:lang w:val="en-US" w:eastAsia="es-ES"/>
        </w:rPr>
        <w:t xml:space="preserve">Proposal </w:t>
      </w:r>
      <w:r>
        <w:rPr>
          <w:b/>
          <w:bCs/>
          <w:i/>
          <w:iCs/>
          <w:lang w:val="en-US" w:eastAsia="es-ES"/>
        </w:rPr>
        <w:t>4:</w:t>
      </w:r>
      <w:r>
        <w:rPr>
          <w:lang w:val="en-US" w:eastAsia="es-ES"/>
        </w:rPr>
        <w:t xml:space="preserve"> </w:t>
      </w:r>
      <w:r w:rsidRPr="00AF060B">
        <w:rPr>
          <w:b/>
          <w:bCs/>
          <w:i/>
          <w:iCs/>
          <w:lang w:val="en-US" w:eastAsia="es-ES"/>
        </w:rPr>
        <w:t>It is proposed to clarify</w:t>
      </w:r>
      <w:r>
        <w:rPr>
          <w:b/>
          <w:bCs/>
          <w:i/>
          <w:iCs/>
          <w:lang w:val="en-US" w:eastAsia="es-ES"/>
        </w:rPr>
        <w:t xml:space="preserve"> in TS 38.104</w:t>
      </w:r>
      <w:r w:rsidRPr="00AF060B">
        <w:rPr>
          <w:b/>
          <w:bCs/>
          <w:i/>
          <w:iCs/>
          <w:lang w:val="en-US" w:eastAsia="es-ES"/>
        </w:rPr>
        <w:t xml:space="preserve"> that the channel raster only appli</w:t>
      </w:r>
      <w:r>
        <w:rPr>
          <w:b/>
          <w:bCs/>
          <w:i/>
          <w:iCs/>
          <w:lang w:val="en-US" w:eastAsia="es-ES"/>
        </w:rPr>
        <w:t>es</w:t>
      </w:r>
      <w:r w:rsidRPr="00AF060B">
        <w:rPr>
          <w:b/>
          <w:bCs/>
          <w:i/>
          <w:iCs/>
          <w:lang w:val="en-US" w:eastAsia="es-ES"/>
        </w:rPr>
        <w:t xml:space="preserve"> to </w:t>
      </w:r>
      <w:r>
        <w:rPr>
          <w:b/>
          <w:bCs/>
          <w:i/>
          <w:iCs/>
          <w:lang w:val="en-US" w:eastAsia="es-ES"/>
        </w:rPr>
        <w:t xml:space="preserve">the SCS-SpecificCarrier in </w:t>
      </w:r>
      <w:r w:rsidRPr="00AF060B">
        <w:rPr>
          <w:b/>
          <w:bCs/>
          <w:i/>
          <w:iCs/>
          <w:lang w:val="en-US" w:eastAsia="es-ES"/>
        </w:rPr>
        <w:t xml:space="preserve">SIB1 and </w:t>
      </w:r>
      <w:r>
        <w:rPr>
          <w:b/>
          <w:bCs/>
          <w:i/>
          <w:iCs/>
          <w:lang w:val="en-US" w:eastAsia="es-ES"/>
        </w:rPr>
        <w:t xml:space="preserve">the </w:t>
      </w:r>
      <w:r w:rsidRPr="00AF060B">
        <w:rPr>
          <w:b/>
          <w:bCs/>
          <w:i/>
          <w:iCs/>
          <w:lang w:val="en-US" w:eastAsia="es-ES"/>
        </w:rPr>
        <w:t xml:space="preserve">UE specific CBW that are signaled to </w:t>
      </w:r>
      <w:r>
        <w:rPr>
          <w:b/>
          <w:bCs/>
          <w:i/>
          <w:iCs/>
          <w:lang w:val="en-US" w:eastAsia="es-ES"/>
        </w:rPr>
        <w:t xml:space="preserve">the </w:t>
      </w:r>
      <w:r w:rsidRPr="00AF060B">
        <w:rPr>
          <w:b/>
          <w:bCs/>
          <w:i/>
          <w:iCs/>
          <w:lang w:val="en-US" w:eastAsia="es-ES"/>
        </w:rPr>
        <w:t>UE</w:t>
      </w:r>
      <w:r>
        <w:rPr>
          <w:b/>
          <w:bCs/>
          <w:i/>
          <w:iCs/>
          <w:lang w:val="en-US" w:eastAsia="es-ES"/>
        </w:rPr>
        <w:t>s even if the BS transmits a wider bandwidth than signaled in SIB1</w:t>
      </w:r>
      <w:r w:rsidRPr="00AF060B">
        <w:rPr>
          <w:b/>
          <w:bCs/>
          <w:i/>
          <w:iCs/>
          <w:lang w:val="en-US" w:eastAsia="es-ES"/>
        </w:rPr>
        <w:t>.</w:t>
      </w:r>
    </w:p>
    <w:p w14:paraId="0F3D70AF" w14:textId="77777777" w:rsidR="006E17B6" w:rsidRPr="00756EE0" w:rsidRDefault="006E17B6" w:rsidP="008F3A28">
      <w:pPr>
        <w:rPr>
          <w:rFonts w:eastAsiaTheme="minorEastAsia"/>
          <w:b/>
          <w:bCs/>
          <w:i/>
          <w:iCs/>
          <w:lang w:val="en-US"/>
        </w:rPr>
      </w:pPr>
    </w:p>
    <w:p w14:paraId="3FD4AE79" w14:textId="38A87178" w:rsidR="005D641A" w:rsidRDefault="005D641A" w:rsidP="005D641A">
      <w:pPr>
        <w:pStyle w:val="Heading1"/>
        <w:rPr>
          <w:lang w:val="en-US" w:eastAsia="es-ES"/>
        </w:rPr>
      </w:pPr>
      <w:r>
        <w:rPr>
          <w:lang w:val="en-US" w:eastAsia="es-ES"/>
        </w:rPr>
        <w:t>Reference</w:t>
      </w:r>
    </w:p>
    <w:p w14:paraId="791B0BD7" w14:textId="2DF2D410" w:rsidR="00782B5F" w:rsidRDefault="00782B5F" w:rsidP="00782B5F">
      <w:pPr>
        <w:rPr>
          <w:lang w:val="en-US"/>
        </w:rPr>
      </w:pPr>
      <w:r>
        <w:rPr>
          <w:lang w:val="en-US"/>
        </w:rPr>
        <w:t xml:space="preserve">[1] </w:t>
      </w:r>
      <w:r w:rsidRPr="00782B5F">
        <w:rPr>
          <w:lang w:val="en-US"/>
        </w:rPr>
        <w:t>RP-230579</w:t>
      </w:r>
      <w:r>
        <w:rPr>
          <w:lang w:val="en-US"/>
        </w:rPr>
        <w:t xml:space="preserve"> </w:t>
      </w:r>
      <w:r w:rsidRPr="00782B5F">
        <w:rPr>
          <w:lang w:val="en-US"/>
        </w:rPr>
        <w:t>Status report for SI Study on efficient utilization of licensed spectrum</w:t>
      </w:r>
      <w:r>
        <w:rPr>
          <w:lang w:val="en-US"/>
        </w:rPr>
        <w:t xml:space="preserve"> </w:t>
      </w:r>
      <w:r w:rsidRPr="00782B5F">
        <w:rPr>
          <w:lang w:val="en-US"/>
        </w:rPr>
        <w:t>that is not aligned with existing NR channel bandwidths; rapporteur:</w:t>
      </w:r>
      <w:r>
        <w:rPr>
          <w:lang w:val="en-US"/>
        </w:rPr>
        <w:t xml:space="preserve"> </w:t>
      </w:r>
      <w:r w:rsidRPr="00782B5F">
        <w:rPr>
          <w:lang w:val="en-US"/>
        </w:rPr>
        <w:t>Ericsson</w:t>
      </w:r>
    </w:p>
    <w:p w14:paraId="69012569" w14:textId="3744E5B7" w:rsidR="00782B5F" w:rsidRPr="00782B5F" w:rsidRDefault="00782B5F" w:rsidP="00225850">
      <w:pPr>
        <w:rPr>
          <w:lang w:val="en-US"/>
        </w:rPr>
      </w:pPr>
      <w:r>
        <w:rPr>
          <w:lang w:val="en-US"/>
        </w:rPr>
        <w:t xml:space="preserve">[2] TR </w:t>
      </w:r>
      <w:r w:rsidRPr="00782B5F">
        <w:rPr>
          <w:lang w:val="en-US"/>
        </w:rPr>
        <w:t>38.844</w:t>
      </w:r>
      <w:r>
        <w:rPr>
          <w:lang w:val="en-US"/>
        </w:rPr>
        <w:t xml:space="preserve"> </w:t>
      </w:r>
      <w:r w:rsidRPr="00782B5F">
        <w:rPr>
          <w:lang w:val="en-US"/>
        </w:rPr>
        <w:t>Study on Efficient utilization of licensed spectrum that is not aligned with existing NR channel bandwidth</w:t>
      </w:r>
    </w:p>
    <w:p w14:paraId="63CFF35F" w14:textId="3A8BE3F0" w:rsidR="00782B5F" w:rsidRDefault="00782B5F" w:rsidP="00782B5F">
      <w:pPr>
        <w:rPr>
          <w:lang w:val="en-US"/>
        </w:rPr>
      </w:pPr>
      <w:r>
        <w:rPr>
          <w:lang w:val="en-US"/>
        </w:rPr>
        <w:t xml:space="preserve">[3] </w:t>
      </w:r>
      <w:r w:rsidRPr="00782B5F">
        <w:rPr>
          <w:lang w:val="en-US"/>
        </w:rPr>
        <w:t>RP-230813</w:t>
      </w:r>
      <w:r>
        <w:rPr>
          <w:lang w:val="en-US"/>
        </w:rPr>
        <w:t xml:space="preserve"> </w:t>
      </w:r>
      <w:r w:rsidRPr="00782B5F">
        <w:rPr>
          <w:lang w:val="en-US"/>
        </w:rPr>
        <w:t>New WID on Channel raster enhancement</w:t>
      </w:r>
      <w:r w:rsidR="005D7B48">
        <w:rPr>
          <w:lang w:val="en-US"/>
        </w:rPr>
        <w:t>, RAN#99</w:t>
      </w:r>
    </w:p>
    <w:p w14:paraId="041A9E10" w14:textId="605F04E7" w:rsidR="005D7B48" w:rsidRDefault="005D7B48" w:rsidP="00782B5F">
      <w:pPr>
        <w:rPr>
          <w:lang w:val="en-US"/>
        </w:rPr>
      </w:pPr>
      <w:r>
        <w:rPr>
          <w:lang w:val="en-US"/>
        </w:rPr>
        <w:t xml:space="preserve">[4] </w:t>
      </w:r>
      <w:r w:rsidRPr="005D7B48">
        <w:rPr>
          <w:lang w:val="en-US"/>
        </w:rPr>
        <w:t>R4-2302816</w:t>
      </w:r>
      <w:r>
        <w:rPr>
          <w:lang w:val="en-US"/>
        </w:rPr>
        <w:t xml:space="preserve"> </w:t>
      </w:r>
      <w:r w:rsidRPr="005D7B48">
        <w:rPr>
          <w:lang w:val="en-US"/>
        </w:rPr>
        <w:t>Topic summary for [106][123] FS_NR_eff_BW_util</w:t>
      </w:r>
      <w:r>
        <w:rPr>
          <w:lang w:val="en-US"/>
        </w:rPr>
        <w:t>, RAN4#106</w:t>
      </w:r>
    </w:p>
    <w:p w14:paraId="711DE659" w14:textId="77777777" w:rsidR="00225850" w:rsidRPr="00782B5F" w:rsidRDefault="00225850" w:rsidP="00225850">
      <w:pPr>
        <w:rPr>
          <w:lang w:val="en-US"/>
        </w:rPr>
      </w:pPr>
    </w:p>
    <w:sectPr w:rsidR="00225850" w:rsidRPr="00782B5F" w:rsidSect="007A443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9437B" w14:textId="77777777" w:rsidR="006F5E1F" w:rsidRPr="00A10429" w:rsidRDefault="006F5E1F" w:rsidP="0064547A">
      <w:pPr>
        <w:spacing w:after="0"/>
        <w:rPr>
          <w:kern w:val="2"/>
          <w:lang w:eastAsia="zh-CN"/>
        </w:rPr>
      </w:pPr>
      <w:r>
        <w:separator/>
      </w:r>
    </w:p>
  </w:endnote>
  <w:endnote w:type="continuationSeparator" w:id="0">
    <w:p w14:paraId="51F0F446" w14:textId="77777777" w:rsidR="006F5E1F" w:rsidRPr="00A10429" w:rsidRDefault="006F5E1F" w:rsidP="0064547A">
      <w:pPr>
        <w:spacing w:after="0"/>
        <w:rPr>
          <w:kern w:val="2"/>
          <w:lang w:eastAsia="zh-CN"/>
        </w:rPr>
      </w:pPr>
      <w:r>
        <w:continuationSeparator/>
      </w:r>
    </w:p>
  </w:endnote>
  <w:endnote w:type="continuationNotice" w:id="1">
    <w:p w14:paraId="3308529F" w14:textId="77777777" w:rsidR="006F5E1F" w:rsidRDefault="006F5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6A873" w14:textId="77777777" w:rsidR="006F5E1F" w:rsidRPr="00A10429" w:rsidRDefault="006F5E1F" w:rsidP="0064547A">
      <w:pPr>
        <w:spacing w:after="0"/>
        <w:rPr>
          <w:kern w:val="2"/>
          <w:lang w:eastAsia="zh-CN"/>
        </w:rPr>
      </w:pPr>
      <w:r>
        <w:separator/>
      </w:r>
    </w:p>
  </w:footnote>
  <w:footnote w:type="continuationSeparator" w:id="0">
    <w:p w14:paraId="27B99A1F" w14:textId="77777777" w:rsidR="006F5E1F" w:rsidRPr="00A10429" w:rsidRDefault="006F5E1F" w:rsidP="0064547A">
      <w:pPr>
        <w:spacing w:after="0"/>
        <w:rPr>
          <w:kern w:val="2"/>
          <w:lang w:eastAsia="zh-CN"/>
        </w:rPr>
      </w:pPr>
      <w:r>
        <w:continuationSeparator/>
      </w:r>
    </w:p>
  </w:footnote>
  <w:footnote w:type="continuationNotice" w:id="1">
    <w:p w14:paraId="242B0138" w14:textId="77777777" w:rsidR="006F5E1F" w:rsidRDefault="006F5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29"/>
  </w:num>
  <w:num w:numId="2" w16cid:durableId="436801289">
    <w:abstractNumId w:val="16"/>
  </w:num>
  <w:num w:numId="3" w16cid:durableId="1105615458">
    <w:abstractNumId w:val="28"/>
  </w:num>
  <w:num w:numId="4" w16cid:durableId="277881297">
    <w:abstractNumId w:val="15"/>
  </w:num>
  <w:num w:numId="5" w16cid:durableId="1984583907">
    <w:abstractNumId w:val="7"/>
  </w:num>
  <w:num w:numId="6" w16cid:durableId="1105534875">
    <w:abstractNumId w:val="21"/>
  </w:num>
  <w:num w:numId="7" w16cid:durableId="2137671681">
    <w:abstractNumId w:val="6"/>
  </w:num>
  <w:num w:numId="8" w16cid:durableId="162477593">
    <w:abstractNumId w:val="20"/>
  </w:num>
  <w:num w:numId="9" w16cid:durableId="1419600389">
    <w:abstractNumId w:val="29"/>
  </w:num>
  <w:num w:numId="10" w16cid:durableId="1735204037">
    <w:abstractNumId w:val="29"/>
  </w:num>
  <w:num w:numId="11" w16cid:durableId="1010989380">
    <w:abstractNumId w:val="2"/>
  </w:num>
  <w:num w:numId="12" w16cid:durableId="277371766">
    <w:abstractNumId w:val="11"/>
  </w:num>
  <w:num w:numId="13" w16cid:durableId="1205562552">
    <w:abstractNumId w:val="9"/>
  </w:num>
  <w:num w:numId="14" w16cid:durableId="730615349">
    <w:abstractNumId w:val="26"/>
  </w:num>
  <w:num w:numId="15" w16cid:durableId="423693043">
    <w:abstractNumId w:val="29"/>
  </w:num>
  <w:num w:numId="16" w16cid:durableId="1337876564">
    <w:abstractNumId w:val="29"/>
  </w:num>
  <w:num w:numId="17" w16cid:durableId="961771106">
    <w:abstractNumId w:val="19"/>
  </w:num>
  <w:num w:numId="18" w16cid:durableId="1467772164">
    <w:abstractNumId w:val="30"/>
  </w:num>
  <w:num w:numId="19" w16cid:durableId="1565026326">
    <w:abstractNumId w:val="29"/>
  </w:num>
  <w:num w:numId="20" w16cid:durableId="951327785">
    <w:abstractNumId w:val="8"/>
  </w:num>
  <w:num w:numId="21" w16cid:durableId="1259215379">
    <w:abstractNumId w:val="29"/>
  </w:num>
  <w:num w:numId="22" w16cid:durableId="1380471162">
    <w:abstractNumId w:val="29"/>
  </w:num>
  <w:num w:numId="23" w16cid:durableId="254094414">
    <w:abstractNumId w:val="12"/>
  </w:num>
  <w:num w:numId="24" w16cid:durableId="243883531">
    <w:abstractNumId w:val="4"/>
  </w:num>
  <w:num w:numId="25" w16cid:durableId="1850169821">
    <w:abstractNumId w:val="1"/>
  </w:num>
  <w:num w:numId="26" w16cid:durableId="1948391900">
    <w:abstractNumId w:val="13"/>
  </w:num>
  <w:num w:numId="27" w16cid:durableId="1879396875">
    <w:abstractNumId w:val="14"/>
  </w:num>
  <w:num w:numId="28" w16cid:durableId="434789358">
    <w:abstractNumId w:val="22"/>
  </w:num>
  <w:num w:numId="29" w16cid:durableId="712656347">
    <w:abstractNumId w:val="24"/>
  </w:num>
  <w:num w:numId="30" w16cid:durableId="42599506">
    <w:abstractNumId w:val="18"/>
  </w:num>
  <w:num w:numId="31" w16cid:durableId="570164266">
    <w:abstractNumId w:val="17"/>
  </w:num>
  <w:num w:numId="32" w16cid:durableId="1237865696">
    <w:abstractNumId w:val="0"/>
  </w:num>
  <w:num w:numId="33" w16cid:durableId="533932114">
    <w:abstractNumId w:val="23"/>
  </w:num>
  <w:num w:numId="34" w16cid:durableId="854423357">
    <w:abstractNumId w:val="10"/>
  </w:num>
  <w:num w:numId="35" w16cid:durableId="1410613853">
    <w:abstractNumId w:val="5"/>
  </w:num>
  <w:num w:numId="36" w16cid:durableId="943659538">
    <w:abstractNumId w:val="25"/>
  </w:num>
  <w:num w:numId="37" w16cid:durableId="1063336437">
    <w:abstractNumId w:val="27"/>
  </w:num>
  <w:num w:numId="38" w16cid:durableId="182269283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12"/>
    <w:rsid w:val="00003E18"/>
    <w:rsid w:val="000049B1"/>
    <w:rsid w:val="00004B4A"/>
    <w:rsid w:val="00005055"/>
    <w:rsid w:val="0000532F"/>
    <w:rsid w:val="00005510"/>
    <w:rsid w:val="0000585F"/>
    <w:rsid w:val="00005CE6"/>
    <w:rsid w:val="0000664B"/>
    <w:rsid w:val="000066AC"/>
    <w:rsid w:val="000068DA"/>
    <w:rsid w:val="0000695D"/>
    <w:rsid w:val="00007783"/>
    <w:rsid w:val="0000788B"/>
    <w:rsid w:val="00010FCF"/>
    <w:rsid w:val="0001144F"/>
    <w:rsid w:val="0001271D"/>
    <w:rsid w:val="0001310A"/>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526"/>
    <w:rsid w:val="000308CD"/>
    <w:rsid w:val="000309D5"/>
    <w:rsid w:val="00030CE4"/>
    <w:rsid w:val="00030D2D"/>
    <w:rsid w:val="00031BB2"/>
    <w:rsid w:val="00031F4A"/>
    <w:rsid w:val="0003209A"/>
    <w:rsid w:val="000328AD"/>
    <w:rsid w:val="0003379A"/>
    <w:rsid w:val="00033BBF"/>
    <w:rsid w:val="000346D6"/>
    <w:rsid w:val="00034B7C"/>
    <w:rsid w:val="00035C84"/>
    <w:rsid w:val="000363CC"/>
    <w:rsid w:val="00036916"/>
    <w:rsid w:val="000371E4"/>
    <w:rsid w:val="00040CD4"/>
    <w:rsid w:val="00041630"/>
    <w:rsid w:val="0004178B"/>
    <w:rsid w:val="00042511"/>
    <w:rsid w:val="000433E8"/>
    <w:rsid w:val="00044C28"/>
    <w:rsid w:val="00044F34"/>
    <w:rsid w:val="00046292"/>
    <w:rsid w:val="000503D5"/>
    <w:rsid w:val="000503FB"/>
    <w:rsid w:val="00050C50"/>
    <w:rsid w:val="00050E97"/>
    <w:rsid w:val="00051345"/>
    <w:rsid w:val="0005157B"/>
    <w:rsid w:val="00052888"/>
    <w:rsid w:val="00052F5C"/>
    <w:rsid w:val="00053567"/>
    <w:rsid w:val="000535EB"/>
    <w:rsid w:val="00053E8E"/>
    <w:rsid w:val="0005451D"/>
    <w:rsid w:val="00054C34"/>
    <w:rsid w:val="00054C81"/>
    <w:rsid w:val="00054D46"/>
    <w:rsid w:val="00054FBF"/>
    <w:rsid w:val="00055967"/>
    <w:rsid w:val="00056441"/>
    <w:rsid w:val="0005655F"/>
    <w:rsid w:val="00056F44"/>
    <w:rsid w:val="0006018C"/>
    <w:rsid w:val="00060D4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2B0"/>
    <w:rsid w:val="00083B89"/>
    <w:rsid w:val="00084AAE"/>
    <w:rsid w:val="000854D2"/>
    <w:rsid w:val="00085811"/>
    <w:rsid w:val="000859B4"/>
    <w:rsid w:val="00085B26"/>
    <w:rsid w:val="0008756E"/>
    <w:rsid w:val="00087F78"/>
    <w:rsid w:val="00090072"/>
    <w:rsid w:val="0009052F"/>
    <w:rsid w:val="00090809"/>
    <w:rsid w:val="00090B61"/>
    <w:rsid w:val="00090BB1"/>
    <w:rsid w:val="0009138D"/>
    <w:rsid w:val="000923F1"/>
    <w:rsid w:val="0009283F"/>
    <w:rsid w:val="00092B72"/>
    <w:rsid w:val="00092E92"/>
    <w:rsid w:val="00093417"/>
    <w:rsid w:val="00093796"/>
    <w:rsid w:val="00094102"/>
    <w:rsid w:val="00094284"/>
    <w:rsid w:val="00094602"/>
    <w:rsid w:val="00094F3D"/>
    <w:rsid w:val="00095015"/>
    <w:rsid w:val="0009586E"/>
    <w:rsid w:val="000970BC"/>
    <w:rsid w:val="000A1AC6"/>
    <w:rsid w:val="000A2857"/>
    <w:rsid w:val="000A290C"/>
    <w:rsid w:val="000A35B5"/>
    <w:rsid w:val="000A37BC"/>
    <w:rsid w:val="000A49A8"/>
    <w:rsid w:val="000A67F8"/>
    <w:rsid w:val="000B1E5D"/>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520"/>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29D"/>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31"/>
    <w:rsid w:val="001126EF"/>
    <w:rsid w:val="00112B0B"/>
    <w:rsid w:val="00112FD4"/>
    <w:rsid w:val="0011368D"/>
    <w:rsid w:val="001148F6"/>
    <w:rsid w:val="00114FA5"/>
    <w:rsid w:val="001155AC"/>
    <w:rsid w:val="00115ACE"/>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09E4"/>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791"/>
    <w:rsid w:val="00141C8C"/>
    <w:rsid w:val="0014213C"/>
    <w:rsid w:val="00143403"/>
    <w:rsid w:val="00143C76"/>
    <w:rsid w:val="00144511"/>
    <w:rsid w:val="00145CDD"/>
    <w:rsid w:val="001460F4"/>
    <w:rsid w:val="0014612A"/>
    <w:rsid w:val="001467B0"/>
    <w:rsid w:val="001467CE"/>
    <w:rsid w:val="00146A28"/>
    <w:rsid w:val="00146C80"/>
    <w:rsid w:val="00146F82"/>
    <w:rsid w:val="00151D20"/>
    <w:rsid w:val="001535D7"/>
    <w:rsid w:val="0015432E"/>
    <w:rsid w:val="00154449"/>
    <w:rsid w:val="00154B3E"/>
    <w:rsid w:val="00155FC8"/>
    <w:rsid w:val="0015630A"/>
    <w:rsid w:val="00156368"/>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2B6"/>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0A8"/>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17E"/>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6C22"/>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618E"/>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14CC"/>
    <w:rsid w:val="00231725"/>
    <w:rsid w:val="002323B5"/>
    <w:rsid w:val="002329AA"/>
    <w:rsid w:val="002337C2"/>
    <w:rsid w:val="0023431B"/>
    <w:rsid w:val="002344FE"/>
    <w:rsid w:val="00234921"/>
    <w:rsid w:val="002353AF"/>
    <w:rsid w:val="00235BCF"/>
    <w:rsid w:val="00235E3B"/>
    <w:rsid w:val="002361CE"/>
    <w:rsid w:val="002363EA"/>
    <w:rsid w:val="0023691D"/>
    <w:rsid w:val="00240EE5"/>
    <w:rsid w:val="00241635"/>
    <w:rsid w:val="00241943"/>
    <w:rsid w:val="00241BD4"/>
    <w:rsid w:val="00241EB2"/>
    <w:rsid w:val="00241FA1"/>
    <w:rsid w:val="00243E44"/>
    <w:rsid w:val="002446CD"/>
    <w:rsid w:val="00244F13"/>
    <w:rsid w:val="0024548A"/>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578E4"/>
    <w:rsid w:val="0026040C"/>
    <w:rsid w:val="0026044C"/>
    <w:rsid w:val="00260705"/>
    <w:rsid w:val="00260B80"/>
    <w:rsid w:val="002614AD"/>
    <w:rsid w:val="00261524"/>
    <w:rsid w:val="002615A3"/>
    <w:rsid w:val="00261840"/>
    <w:rsid w:val="00261921"/>
    <w:rsid w:val="0026197E"/>
    <w:rsid w:val="002634BD"/>
    <w:rsid w:val="00263DC6"/>
    <w:rsid w:val="0026404E"/>
    <w:rsid w:val="002646A8"/>
    <w:rsid w:val="00264AE0"/>
    <w:rsid w:val="00264B96"/>
    <w:rsid w:val="00270F84"/>
    <w:rsid w:val="00270F85"/>
    <w:rsid w:val="00271102"/>
    <w:rsid w:val="0027165B"/>
    <w:rsid w:val="00272043"/>
    <w:rsid w:val="002733D6"/>
    <w:rsid w:val="002745A3"/>
    <w:rsid w:val="002745F4"/>
    <w:rsid w:val="00274A7B"/>
    <w:rsid w:val="002753F6"/>
    <w:rsid w:val="002758E6"/>
    <w:rsid w:val="00275C6C"/>
    <w:rsid w:val="00275F13"/>
    <w:rsid w:val="002765B2"/>
    <w:rsid w:val="0027677E"/>
    <w:rsid w:val="00276AD0"/>
    <w:rsid w:val="00276FF1"/>
    <w:rsid w:val="00280D59"/>
    <w:rsid w:val="0028151D"/>
    <w:rsid w:val="00281711"/>
    <w:rsid w:val="00281AE9"/>
    <w:rsid w:val="002829F6"/>
    <w:rsid w:val="00282BA4"/>
    <w:rsid w:val="002834E2"/>
    <w:rsid w:val="0028397A"/>
    <w:rsid w:val="00286314"/>
    <w:rsid w:val="0028649D"/>
    <w:rsid w:val="00287759"/>
    <w:rsid w:val="0028787D"/>
    <w:rsid w:val="002878A1"/>
    <w:rsid w:val="0029039C"/>
    <w:rsid w:val="00290438"/>
    <w:rsid w:val="00290469"/>
    <w:rsid w:val="00290BF1"/>
    <w:rsid w:val="00290F8C"/>
    <w:rsid w:val="00291CEF"/>
    <w:rsid w:val="00292326"/>
    <w:rsid w:val="002923F6"/>
    <w:rsid w:val="002924FD"/>
    <w:rsid w:val="00292A7A"/>
    <w:rsid w:val="00292E46"/>
    <w:rsid w:val="002936CE"/>
    <w:rsid w:val="0029566F"/>
    <w:rsid w:val="00295A8F"/>
    <w:rsid w:val="00295B68"/>
    <w:rsid w:val="0029636A"/>
    <w:rsid w:val="002978E1"/>
    <w:rsid w:val="00297CA0"/>
    <w:rsid w:val="002A001C"/>
    <w:rsid w:val="002A0146"/>
    <w:rsid w:val="002A02B7"/>
    <w:rsid w:val="002A0599"/>
    <w:rsid w:val="002A07EF"/>
    <w:rsid w:val="002A1A4D"/>
    <w:rsid w:val="002A4635"/>
    <w:rsid w:val="002A6695"/>
    <w:rsid w:val="002A6CB5"/>
    <w:rsid w:val="002A6FAE"/>
    <w:rsid w:val="002A71AA"/>
    <w:rsid w:val="002A7450"/>
    <w:rsid w:val="002B03B3"/>
    <w:rsid w:val="002B1636"/>
    <w:rsid w:val="002B323F"/>
    <w:rsid w:val="002B3FCC"/>
    <w:rsid w:val="002B4EF5"/>
    <w:rsid w:val="002B58D7"/>
    <w:rsid w:val="002B7795"/>
    <w:rsid w:val="002B78AA"/>
    <w:rsid w:val="002C09F2"/>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3D5"/>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CF8"/>
    <w:rsid w:val="002F5E00"/>
    <w:rsid w:val="002F670D"/>
    <w:rsid w:val="002F6BC7"/>
    <w:rsid w:val="002F6ED3"/>
    <w:rsid w:val="002F709A"/>
    <w:rsid w:val="002F733B"/>
    <w:rsid w:val="002F79CD"/>
    <w:rsid w:val="002F7D70"/>
    <w:rsid w:val="003007E7"/>
    <w:rsid w:val="00300A7F"/>
    <w:rsid w:val="003010A9"/>
    <w:rsid w:val="00301F58"/>
    <w:rsid w:val="00302D41"/>
    <w:rsid w:val="003030A0"/>
    <w:rsid w:val="00303292"/>
    <w:rsid w:val="003041DD"/>
    <w:rsid w:val="00305269"/>
    <w:rsid w:val="00305A3C"/>
    <w:rsid w:val="00306FAB"/>
    <w:rsid w:val="0030757F"/>
    <w:rsid w:val="00307C43"/>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E4"/>
    <w:rsid w:val="003257BC"/>
    <w:rsid w:val="0032592D"/>
    <w:rsid w:val="00326040"/>
    <w:rsid w:val="0032678B"/>
    <w:rsid w:val="00326E9B"/>
    <w:rsid w:val="003275E6"/>
    <w:rsid w:val="00327722"/>
    <w:rsid w:val="0032788C"/>
    <w:rsid w:val="00327936"/>
    <w:rsid w:val="00327B3F"/>
    <w:rsid w:val="00327E29"/>
    <w:rsid w:val="00330ABA"/>
    <w:rsid w:val="0033134B"/>
    <w:rsid w:val="00331B17"/>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796"/>
    <w:rsid w:val="00343E64"/>
    <w:rsid w:val="00345BCE"/>
    <w:rsid w:val="00346AC1"/>
    <w:rsid w:val="0034792E"/>
    <w:rsid w:val="00347EE4"/>
    <w:rsid w:val="00350680"/>
    <w:rsid w:val="00351449"/>
    <w:rsid w:val="003516D1"/>
    <w:rsid w:val="0035188A"/>
    <w:rsid w:val="00351E6A"/>
    <w:rsid w:val="0035237C"/>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503"/>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16B"/>
    <w:rsid w:val="00393958"/>
    <w:rsid w:val="00394082"/>
    <w:rsid w:val="00394956"/>
    <w:rsid w:val="00394A04"/>
    <w:rsid w:val="00394E26"/>
    <w:rsid w:val="00395508"/>
    <w:rsid w:val="00395C06"/>
    <w:rsid w:val="00395D66"/>
    <w:rsid w:val="003964C2"/>
    <w:rsid w:val="00396E11"/>
    <w:rsid w:val="003970CE"/>
    <w:rsid w:val="0039725E"/>
    <w:rsid w:val="00397442"/>
    <w:rsid w:val="00397596"/>
    <w:rsid w:val="0039761A"/>
    <w:rsid w:val="003A0B69"/>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30"/>
    <w:rsid w:val="003B7087"/>
    <w:rsid w:val="003B70D7"/>
    <w:rsid w:val="003B77B8"/>
    <w:rsid w:val="003B7AAC"/>
    <w:rsid w:val="003C0278"/>
    <w:rsid w:val="003C0B83"/>
    <w:rsid w:val="003C0BB7"/>
    <w:rsid w:val="003C0FB5"/>
    <w:rsid w:val="003C1039"/>
    <w:rsid w:val="003C12D1"/>
    <w:rsid w:val="003C1439"/>
    <w:rsid w:val="003C2F5D"/>
    <w:rsid w:val="003C421A"/>
    <w:rsid w:val="003C4B33"/>
    <w:rsid w:val="003C63A7"/>
    <w:rsid w:val="003C76A7"/>
    <w:rsid w:val="003C77D2"/>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EA9"/>
    <w:rsid w:val="003F0F3F"/>
    <w:rsid w:val="003F1380"/>
    <w:rsid w:val="003F1535"/>
    <w:rsid w:val="003F173D"/>
    <w:rsid w:val="003F1D57"/>
    <w:rsid w:val="003F23DA"/>
    <w:rsid w:val="003F2E1C"/>
    <w:rsid w:val="003F4196"/>
    <w:rsid w:val="003F48AF"/>
    <w:rsid w:val="003F5071"/>
    <w:rsid w:val="003F687F"/>
    <w:rsid w:val="003F69CC"/>
    <w:rsid w:val="003F6CF8"/>
    <w:rsid w:val="003F7940"/>
    <w:rsid w:val="00400103"/>
    <w:rsid w:val="00400456"/>
    <w:rsid w:val="004007CC"/>
    <w:rsid w:val="00400C4A"/>
    <w:rsid w:val="004012B3"/>
    <w:rsid w:val="0040193A"/>
    <w:rsid w:val="00401B84"/>
    <w:rsid w:val="0040266A"/>
    <w:rsid w:val="00402879"/>
    <w:rsid w:val="00402AD4"/>
    <w:rsid w:val="00403C32"/>
    <w:rsid w:val="004048E8"/>
    <w:rsid w:val="00404FC1"/>
    <w:rsid w:val="0040506D"/>
    <w:rsid w:val="00405461"/>
    <w:rsid w:val="00405E1E"/>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546"/>
    <w:rsid w:val="00417701"/>
    <w:rsid w:val="00417781"/>
    <w:rsid w:val="00420376"/>
    <w:rsid w:val="00420C0A"/>
    <w:rsid w:val="00421057"/>
    <w:rsid w:val="004214EC"/>
    <w:rsid w:val="00421653"/>
    <w:rsid w:val="004217AD"/>
    <w:rsid w:val="004219BF"/>
    <w:rsid w:val="004221C6"/>
    <w:rsid w:val="00423A3F"/>
    <w:rsid w:val="00423B26"/>
    <w:rsid w:val="00424410"/>
    <w:rsid w:val="00424C45"/>
    <w:rsid w:val="0042537F"/>
    <w:rsid w:val="004255D1"/>
    <w:rsid w:val="004277ED"/>
    <w:rsid w:val="00427A34"/>
    <w:rsid w:val="00430784"/>
    <w:rsid w:val="0043084E"/>
    <w:rsid w:val="004310AB"/>
    <w:rsid w:val="004319C2"/>
    <w:rsid w:val="00431F7A"/>
    <w:rsid w:val="00432764"/>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3CBF"/>
    <w:rsid w:val="00444131"/>
    <w:rsid w:val="0044560C"/>
    <w:rsid w:val="00445B34"/>
    <w:rsid w:val="004462E0"/>
    <w:rsid w:val="00446429"/>
    <w:rsid w:val="004465DF"/>
    <w:rsid w:val="00446E6A"/>
    <w:rsid w:val="00450CCC"/>
    <w:rsid w:val="00451383"/>
    <w:rsid w:val="00451A47"/>
    <w:rsid w:val="004521D3"/>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FA5"/>
    <w:rsid w:val="00467501"/>
    <w:rsid w:val="004676C5"/>
    <w:rsid w:val="00467867"/>
    <w:rsid w:val="00467FDF"/>
    <w:rsid w:val="00470505"/>
    <w:rsid w:val="00470783"/>
    <w:rsid w:val="00470BBA"/>
    <w:rsid w:val="00471375"/>
    <w:rsid w:val="00471B2C"/>
    <w:rsid w:val="00471B9E"/>
    <w:rsid w:val="004723D0"/>
    <w:rsid w:val="00472470"/>
    <w:rsid w:val="00472A38"/>
    <w:rsid w:val="00472BA0"/>
    <w:rsid w:val="00472F7D"/>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0E"/>
    <w:rsid w:val="00483173"/>
    <w:rsid w:val="004833A0"/>
    <w:rsid w:val="004834F5"/>
    <w:rsid w:val="00483761"/>
    <w:rsid w:val="0048515B"/>
    <w:rsid w:val="00490190"/>
    <w:rsid w:val="0049040A"/>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03E"/>
    <w:rsid w:val="004A06D5"/>
    <w:rsid w:val="004A1069"/>
    <w:rsid w:val="004A1406"/>
    <w:rsid w:val="004A1E1A"/>
    <w:rsid w:val="004A2002"/>
    <w:rsid w:val="004A265D"/>
    <w:rsid w:val="004A28F9"/>
    <w:rsid w:val="004A2ABB"/>
    <w:rsid w:val="004A2B50"/>
    <w:rsid w:val="004A352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3C0A"/>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3BAC"/>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1943"/>
    <w:rsid w:val="004D21DE"/>
    <w:rsid w:val="004D2A2D"/>
    <w:rsid w:val="004D3EAE"/>
    <w:rsid w:val="004D425E"/>
    <w:rsid w:val="004D52A6"/>
    <w:rsid w:val="004D53AA"/>
    <w:rsid w:val="004D6174"/>
    <w:rsid w:val="004D6899"/>
    <w:rsid w:val="004D68B1"/>
    <w:rsid w:val="004D77F5"/>
    <w:rsid w:val="004D7AD2"/>
    <w:rsid w:val="004D7C18"/>
    <w:rsid w:val="004D7C64"/>
    <w:rsid w:val="004E07AF"/>
    <w:rsid w:val="004E0920"/>
    <w:rsid w:val="004E0EAA"/>
    <w:rsid w:val="004E1E88"/>
    <w:rsid w:val="004E2294"/>
    <w:rsid w:val="004E2D44"/>
    <w:rsid w:val="004E2F83"/>
    <w:rsid w:val="004E30F8"/>
    <w:rsid w:val="004E3C4B"/>
    <w:rsid w:val="004E40B3"/>
    <w:rsid w:val="004E4E98"/>
    <w:rsid w:val="004E69E9"/>
    <w:rsid w:val="004E751C"/>
    <w:rsid w:val="004E7554"/>
    <w:rsid w:val="004E7E0E"/>
    <w:rsid w:val="004F0295"/>
    <w:rsid w:val="004F0631"/>
    <w:rsid w:val="004F2041"/>
    <w:rsid w:val="004F268F"/>
    <w:rsid w:val="004F269B"/>
    <w:rsid w:val="004F2868"/>
    <w:rsid w:val="004F28BC"/>
    <w:rsid w:val="004F34CA"/>
    <w:rsid w:val="004F363F"/>
    <w:rsid w:val="004F3F4E"/>
    <w:rsid w:val="004F4184"/>
    <w:rsid w:val="004F4D22"/>
    <w:rsid w:val="004F5A68"/>
    <w:rsid w:val="004F7322"/>
    <w:rsid w:val="004F7894"/>
    <w:rsid w:val="005006E2"/>
    <w:rsid w:val="00500FBE"/>
    <w:rsid w:val="0050146B"/>
    <w:rsid w:val="00501905"/>
    <w:rsid w:val="0050196F"/>
    <w:rsid w:val="00501FDA"/>
    <w:rsid w:val="005022B2"/>
    <w:rsid w:val="005027B7"/>
    <w:rsid w:val="0050305D"/>
    <w:rsid w:val="005033A7"/>
    <w:rsid w:val="005033E2"/>
    <w:rsid w:val="00503B07"/>
    <w:rsid w:val="00503B27"/>
    <w:rsid w:val="00503BBA"/>
    <w:rsid w:val="00503DCA"/>
    <w:rsid w:val="005050F7"/>
    <w:rsid w:val="005053E7"/>
    <w:rsid w:val="00505B05"/>
    <w:rsid w:val="0050612D"/>
    <w:rsid w:val="0050629A"/>
    <w:rsid w:val="005064AE"/>
    <w:rsid w:val="00507187"/>
    <w:rsid w:val="005072DF"/>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CBC"/>
    <w:rsid w:val="0053231C"/>
    <w:rsid w:val="00532AA1"/>
    <w:rsid w:val="005335CB"/>
    <w:rsid w:val="00533B6F"/>
    <w:rsid w:val="00534089"/>
    <w:rsid w:val="00534A2D"/>
    <w:rsid w:val="00534EAD"/>
    <w:rsid w:val="00535207"/>
    <w:rsid w:val="005366E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5F35"/>
    <w:rsid w:val="00546144"/>
    <w:rsid w:val="00546A98"/>
    <w:rsid w:val="0054719A"/>
    <w:rsid w:val="00550275"/>
    <w:rsid w:val="0055164B"/>
    <w:rsid w:val="00551957"/>
    <w:rsid w:val="005519E1"/>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85B"/>
    <w:rsid w:val="00565D7B"/>
    <w:rsid w:val="0056615B"/>
    <w:rsid w:val="00566EDC"/>
    <w:rsid w:val="00567AAE"/>
    <w:rsid w:val="00567DDB"/>
    <w:rsid w:val="00567E18"/>
    <w:rsid w:val="00570249"/>
    <w:rsid w:val="005704D0"/>
    <w:rsid w:val="00570C1F"/>
    <w:rsid w:val="0057108A"/>
    <w:rsid w:val="00571420"/>
    <w:rsid w:val="005715BB"/>
    <w:rsid w:val="00572227"/>
    <w:rsid w:val="00572701"/>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824"/>
    <w:rsid w:val="00583A10"/>
    <w:rsid w:val="00583AC3"/>
    <w:rsid w:val="005843E1"/>
    <w:rsid w:val="00584556"/>
    <w:rsid w:val="00584935"/>
    <w:rsid w:val="00584FFF"/>
    <w:rsid w:val="00585772"/>
    <w:rsid w:val="005861D0"/>
    <w:rsid w:val="00586CAD"/>
    <w:rsid w:val="00586DE3"/>
    <w:rsid w:val="005875E0"/>
    <w:rsid w:val="00587872"/>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244"/>
    <w:rsid w:val="005A4E59"/>
    <w:rsid w:val="005A4F32"/>
    <w:rsid w:val="005A6429"/>
    <w:rsid w:val="005A6891"/>
    <w:rsid w:val="005A6EFF"/>
    <w:rsid w:val="005A7475"/>
    <w:rsid w:val="005A759A"/>
    <w:rsid w:val="005A7D47"/>
    <w:rsid w:val="005B022A"/>
    <w:rsid w:val="005B0649"/>
    <w:rsid w:val="005B0987"/>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D7B48"/>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548"/>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94D"/>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526"/>
    <w:rsid w:val="00646E44"/>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D25"/>
    <w:rsid w:val="00655DAD"/>
    <w:rsid w:val="00656925"/>
    <w:rsid w:val="00656EB4"/>
    <w:rsid w:val="00657278"/>
    <w:rsid w:val="006572E5"/>
    <w:rsid w:val="006579B3"/>
    <w:rsid w:val="00657CCC"/>
    <w:rsid w:val="00660FAA"/>
    <w:rsid w:val="006614A9"/>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0AD"/>
    <w:rsid w:val="00677764"/>
    <w:rsid w:val="00680281"/>
    <w:rsid w:val="006803D1"/>
    <w:rsid w:val="00680548"/>
    <w:rsid w:val="00680B0A"/>
    <w:rsid w:val="0068129F"/>
    <w:rsid w:val="00681599"/>
    <w:rsid w:val="0068254F"/>
    <w:rsid w:val="0068289E"/>
    <w:rsid w:val="00682E4B"/>
    <w:rsid w:val="00683043"/>
    <w:rsid w:val="00683247"/>
    <w:rsid w:val="006835D2"/>
    <w:rsid w:val="0068381F"/>
    <w:rsid w:val="006841A0"/>
    <w:rsid w:val="006847F9"/>
    <w:rsid w:val="00684AB1"/>
    <w:rsid w:val="00685173"/>
    <w:rsid w:val="006857BA"/>
    <w:rsid w:val="00686079"/>
    <w:rsid w:val="00686510"/>
    <w:rsid w:val="00686671"/>
    <w:rsid w:val="006869ED"/>
    <w:rsid w:val="00686D42"/>
    <w:rsid w:val="00687D57"/>
    <w:rsid w:val="00690093"/>
    <w:rsid w:val="00690FA0"/>
    <w:rsid w:val="00690FEC"/>
    <w:rsid w:val="00691654"/>
    <w:rsid w:val="0069170F"/>
    <w:rsid w:val="006918F9"/>
    <w:rsid w:val="00691A2B"/>
    <w:rsid w:val="00691EB1"/>
    <w:rsid w:val="00693126"/>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CCE"/>
    <w:rsid w:val="006B0917"/>
    <w:rsid w:val="006B0F0B"/>
    <w:rsid w:val="006B1514"/>
    <w:rsid w:val="006B2218"/>
    <w:rsid w:val="006B287B"/>
    <w:rsid w:val="006B2D11"/>
    <w:rsid w:val="006B4383"/>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A53"/>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119"/>
    <w:rsid w:val="006D255A"/>
    <w:rsid w:val="006D27B4"/>
    <w:rsid w:val="006D2E82"/>
    <w:rsid w:val="006D32A6"/>
    <w:rsid w:val="006D35F0"/>
    <w:rsid w:val="006D399C"/>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4008"/>
    <w:rsid w:val="006E414A"/>
    <w:rsid w:val="006E4483"/>
    <w:rsid w:val="006E471D"/>
    <w:rsid w:val="006E488D"/>
    <w:rsid w:val="006E4DE3"/>
    <w:rsid w:val="006E55C3"/>
    <w:rsid w:val="006E5A2B"/>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9C4"/>
    <w:rsid w:val="006F5AD3"/>
    <w:rsid w:val="006F5E1F"/>
    <w:rsid w:val="006F65D6"/>
    <w:rsid w:val="006F6940"/>
    <w:rsid w:val="006F7CFD"/>
    <w:rsid w:val="00701BBB"/>
    <w:rsid w:val="00703AD8"/>
    <w:rsid w:val="00703EE7"/>
    <w:rsid w:val="00703FEE"/>
    <w:rsid w:val="007043D5"/>
    <w:rsid w:val="0070510C"/>
    <w:rsid w:val="007051FC"/>
    <w:rsid w:val="00705BA4"/>
    <w:rsid w:val="00705C38"/>
    <w:rsid w:val="00705C76"/>
    <w:rsid w:val="00705E3C"/>
    <w:rsid w:val="0070636B"/>
    <w:rsid w:val="007069F7"/>
    <w:rsid w:val="00707848"/>
    <w:rsid w:val="007078E7"/>
    <w:rsid w:val="00707980"/>
    <w:rsid w:val="00707CC0"/>
    <w:rsid w:val="00707D7A"/>
    <w:rsid w:val="007105EF"/>
    <w:rsid w:val="007106E2"/>
    <w:rsid w:val="00710CE0"/>
    <w:rsid w:val="007120E5"/>
    <w:rsid w:val="00712234"/>
    <w:rsid w:val="0071281E"/>
    <w:rsid w:val="00713E27"/>
    <w:rsid w:val="007141DC"/>
    <w:rsid w:val="00714CE2"/>
    <w:rsid w:val="00714FAF"/>
    <w:rsid w:val="0071572C"/>
    <w:rsid w:val="00715746"/>
    <w:rsid w:val="00715A5B"/>
    <w:rsid w:val="007167D8"/>
    <w:rsid w:val="00716BCA"/>
    <w:rsid w:val="007174FC"/>
    <w:rsid w:val="00717F8C"/>
    <w:rsid w:val="0072085C"/>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F80"/>
    <w:rsid w:val="0073102C"/>
    <w:rsid w:val="00731616"/>
    <w:rsid w:val="00731D52"/>
    <w:rsid w:val="00732472"/>
    <w:rsid w:val="00732763"/>
    <w:rsid w:val="00732A4A"/>
    <w:rsid w:val="0073332B"/>
    <w:rsid w:val="0073337E"/>
    <w:rsid w:val="00734046"/>
    <w:rsid w:val="00735450"/>
    <w:rsid w:val="00736FF6"/>
    <w:rsid w:val="0073713A"/>
    <w:rsid w:val="0073714B"/>
    <w:rsid w:val="007400DB"/>
    <w:rsid w:val="007402DC"/>
    <w:rsid w:val="00740487"/>
    <w:rsid w:val="007404AB"/>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47BF3"/>
    <w:rsid w:val="00750288"/>
    <w:rsid w:val="00750C5F"/>
    <w:rsid w:val="00751418"/>
    <w:rsid w:val="007518C7"/>
    <w:rsid w:val="007519E8"/>
    <w:rsid w:val="00751DA0"/>
    <w:rsid w:val="00751EB1"/>
    <w:rsid w:val="00752920"/>
    <w:rsid w:val="00752CBF"/>
    <w:rsid w:val="00753695"/>
    <w:rsid w:val="00753A12"/>
    <w:rsid w:val="0075405B"/>
    <w:rsid w:val="0075490F"/>
    <w:rsid w:val="00754E86"/>
    <w:rsid w:val="0075548F"/>
    <w:rsid w:val="00755B7F"/>
    <w:rsid w:val="00756EE0"/>
    <w:rsid w:val="00757057"/>
    <w:rsid w:val="00761D2B"/>
    <w:rsid w:val="00762396"/>
    <w:rsid w:val="00762891"/>
    <w:rsid w:val="00763D3E"/>
    <w:rsid w:val="007656F7"/>
    <w:rsid w:val="00766AC1"/>
    <w:rsid w:val="00766C0D"/>
    <w:rsid w:val="00770C60"/>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1C67"/>
    <w:rsid w:val="00782092"/>
    <w:rsid w:val="007825DF"/>
    <w:rsid w:val="00782B5F"/>
    <w:rsid w:val="00783348"/>
    <w:rsid w:val="007836DF"/>
    <w:rsid w:val="007840F7"/>
    <w:rsid w:val="00784752"/>
    <w:rsid w:val="007847DC"/>
    <w:rsid w:val="00785185"/>
    <w:rsid w:val="0078518C"/>
    <w:rsid w:val="00787390"/>
    <w:rsid w:val="007875B2"/>
    <w:rsid w:val="00787AD7"/>
    <w:rsid w:val="00790F58"/>
    <w:rsid w:val="007914E7"/>
    <w:rsid w:val="00791C3D"/>
    <w:rsid w:val="007921CA"/>
    <w:rsid w:val="007927E2"/>
    <w:rsid w:val="00792D0D"/>
    <w:rsid w:val="00793702"/>
    <w:rsid w:val="0079388A"/>
    <w:rsid w:val="00793A51"/>
    <w:rsid w:val="00794185"/>
    <w:rsid w:val="0079435B"/>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008"/>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759"/>
    <w:rsid w:val="007B75EA"/>
    <w:rsid w:val="007B7840"/>
    <w:rsid w:val="007C0182"/>
    <w:rsid w:val="007C0BB5"/>
    <w:rsid w:val="007C1502"/>
    <w:rsid w:val="007C17B0"/>
    <w:rsid w:val="007C1B39"/>
    <w:rsid w:val="007C225A"/>
    <w:rsid w:val="007C3F08"/>
    <w:rsid w:val="007C563E"/>
    <w:rsid w:val="007C5C2A"/>
    <w:rsid w:val="007C5DBD"/>
    <w:rsid w:val="007C71BC"/>
    <w:rsid w:val="007C7DEE"/>
    <w:rsid w:val="007C7E70"/>
    <w:rsid w:val="007C7FA7"/>
    <w:rsid w:val="007D02A2"/>
    <w:rsid w:val="007D0DE0"/>
    <w:rsid w:val="007D1190"/>
    <w:rsid w:val="007D11CA"/>
    <w:rsid w:val="007D14BA"/>
    <w:rsid w:val="007D1E27"/>
    <w:rsid w:val="007D2850"/>
    <w:rsid w:val="007D2AD3"/>
    <w:rsid w:val="007D30B6"/>
    <w:rsid w:val="007D3354"/>
    <w:rsid w:val="007D3FA5"/>
    <w:rsid w:val="007D421D"/>
    <w:rsid w:val="007D44B6"/>
    <w:rsid w:val="007D46BF"/>
    <w:rsid w:val="007D474D"/>
    <w:rsid w:val="007D51E1"/>
    <w:rsid w:val="007D56FB"/>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E7AD6"/>
    <w:rsid w:val="007E7C8B"/>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2CD3"/>
    <w:rsid w:val="008138BF"/>
    <w:rsid w:val="00813EE9"/>
    <w:rsid w:val="008143B6"/>
    <w:rsid w:val="008143E4"/>
    <w:rsid w:val="008149EE"/>
    <w:rsid w:val="00814E27"/>
    <w:rsid w:val="008155B6"/>
    <w:rsid w:val="008157CB"/>
    <w:rsid w:val="00815B1F"/>
    <w:rsid w:val="00815CE3"/>
    <w:rsid w:val="00816DD3"/>
    <w:rsid w:val="00816EB5"/>
    <w:rsid w:val="00817BEA"/>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85D"/>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C35"/>
    <w:rsid w:val="008538F5"/>
    <w:rsid w:val="00853BBE"/>
    <w:rsid w:val="00855058"/>
    <w:rsid w:val="00855643"/>
    <w:rsid w:val="00855917"/>
    <w:rsid w:val="00855D25"/>
    <w:rsid w:val="00856887"/>
    <w:rsid w:val="00856A2C"/>
    <w:rsid w:val="008573D8"/>
    <w:rsid w:val="008577B7"/>
    <w:rsid w:val="00857D58"/>
    <w:rsid w:val="00860515"/>
    <w:rsid w:val="008605BA"/>
    <w:rsid w:val="0086101C"/>
    <w:rsid w:val="008617C5"/>
    <w:rsid w:val="00861E9A"/>
    <w:rsid w:val="00862D23"/>
    <w:rsid w:val="008633FD"/>
    <w:rsid w:val="00863540"/>
    <w:rsid w:val="00863EA2"/>
    <w:rsid w:val="00863FE0"/>
    <w:rsid w:val="00865512"/>
    <w:rsid w:val="008660EF"/>
    <w:rsid w:val="00866903"/>
    <w:rsid w:val="00866915"/>
    <w:rsid w:val="00866D90"/>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521"/>
    <w:rsid w:val="00886F60"/>
    <w:rsid w:val="00887509"/>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19D5"/>
    <w:rsid w:val="008C2225"/>
    <w:rsid w:val="008C23CE"/>
    <w:rsid w:val="008C273A"/>
    <w:rsid w:val="008C30AB"/>
    <w:rsid w:val="008C3F87"/>
    <w:rsid w:val="008C43E7"/>
    <w:rsid w:val="008C56E6"/>
    <w:rsid w:val="008C5B5C"/>
    <w:rsid w:val="008C5E15"/>
    <w:rsid w:val="008C5FF6"/>
    <w:rsid w:val="008C6918"/>
    <w:rsid w:val="008C7E6C"/>
    <w:rsid w:val="008D0556"/>
    <w:rsid w:val="008D06B9"/>
    <w:rsid w:val="008D0E58"/>
    <w:rsid w:val="008D105D"/>
    <w:rsid w:val="008D15DC"/>
    <w:rsid w:val="008D1ABA"/>
    <w:rsid w:val="008D2BCE"/>
    <w:rsid w:val="008D4416"/>
    <w:rsid w:val="008D50F8"/>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6E0"/>
    <w:rsid w:val="008F58E8"/>
    <w:rsid w:val="008F7030"/>
    <w:rsid w:val="008F70B6"/>
    <w:rsid w:val="009011CF"/>
    <w:rsid w:val="009018E5"/>
    <w:rsid w:val="00902927"/>
    <w:rsid w:val="00902C43"/>
    <w:rsid w:val="00902D50"/>
    <w:rsid w:val="00903940"/>
    <w:rsid w:val="00903A60"/>
    <w:rsid w:val="009049F1"/>
    <w:rsid w:val="0090527F"/>
    <w:rsid w:val="009064D3"/>
    <w:rsid w:val="00906705"/>
    <w:rsid w:val="00906A6B"/>
    <w:rsid w:val="0090733D"/>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76B3"/>
    <w:rsid w:val="00927894"/>
    <w:rsid w:val="00930120"/>
    <w:rsid w:val="0093128D"/>
    <w:rsid w:val="00931B7C"/>
    <w:rsid w:val="00932AE0"/>
    <w:rsid w:val="00933182"/>
    <w:rsid w:val="00933AFF"/>
    <w:rsid w:val="0093490C"/>
    <w:rsid w:val="00934E5A"/>
    <w:rsid w:val="009354B0"/>
    <w:rsid w:val="00935C20"/>
    <w:rsid w:val="00935F4E"/>
    <w:rsid w:val="0093685B"/>
    <w:rsid w:val="00937551"/>
    <w:rsid w:val="00937F6E"/>
    <w:rsid w:val="009403FE"/>
    <w:rsid w:val="00940C35"/>
    <w:rsid w:val="00940F1E"/>
    <w:rsid w:val="0094108E"/>
    <w:rsid w:val="00941A96"/>
    <w:rsid w:val="00942BBA"/>
    <w:rsid w:val="00942D96"/>
    <w:rsid w:val="0094375A"/>
    <w:rsid w:val="00943D1D"/>
    <w:rsid w:val="00944095"/>
    <w:rsid w:val="00944FA2"/>
    <w:rsid w:val="00945CCE"/>
    <w:rsid w:val="00946849"/>
    <w:rsid w:val="00947045"/>
    <w:rsid w:val="00947EB5"/>
    <w:rsid w:val="00950BCB"/>
    <w:rsid w:val="00950C35"/>
    <w:rsid w:val="00951D0F"/>
    <w:rsid w:val="00951E51"/>
    <w:rsid w:val="00951EE9"/>
    <w:rsid w:val="009526C5"/>
    <w:rsid w:val="00952B46"/>
    <w:rsid w:val="009531D0"/>
    <w:rsid w:val="00953472"/>
    <w:rsid w:val="00953F7B"/>
    <w:rsid w:val="009544D7"/>
    <w:rsid w:val="009553AC"/>
    <w:rsid w:val="00955DC0"/>
    <w:rsid w:val="00957290"/>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277"/>
    <w:rsid w:val="00963359"/>
    <w:rsid w:val="00963428"/>
    <w:rsid w:val="00963BCD"/>
    <w:rsid w:val="00964000"/>
    <w:rsid w:val="009644D5"/>
    <w:rsid w:val="0096468A"/>
    <w:rsid w:val="0096595B"/>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21EB"/>
    <w:rsid w:val="009830EE"/>
    <w:rsid w:val="00984E48"/>
    <w:rsid w:val="00985C65"/>
    <w:rsid w:val="00985FDE"/>
    <w:rsid w:val="009861C5"/>
    <w:rsid w:val="00987534"/>
    <w:rsid w:val="0099184E"/>
    <w:rsid w:val="00992CAD"/>
    <w:rsid w:val="00993FA6"/>
    <w:rsid w:val="00994002"/>
    <w:rsid w:val="009958D6"/>
    <w:rsid w:val="00995A15"/>
    <w:rsid w:val="0099661F"/>
    <w:rsid w:val="00996620"/>
    <w:rsid w:val="00996D48"/>
    <w:rsid w:val="00996F48"/>
    <w:rsid w:val="00997409"/>
    <w:rsid w:val="00997DCB"/>
    <w:rsid w:val="009A03E4"/>
    <w:rsid w:val="009A044A"/>
    <w:rsid w:val="009A0A89"/>
    <w:rsid w:val="009A0D06"/>
    <w:rsid w:val="009A0F1D"/>
    <w:rsid w:val="009A1759"/>
    <w:rsid w:val="009A1B30"/>
    <w:rsid w:val="009A2D55"/>
    <w:rsid w:val="009A2FAC"/>
    <w:rsid w:val="009A3445"/>
    <w:rsid w:val="009A35B0"/>
    <w:rsid w:val="009A3674"/>
    <w:rsid w:val="009A5636"/>
    <w:rsid w:val="009A58D5"/>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4C0C"/>
    <w:rsid w:val="009B629A"/>
    <w:rsid w:val="009B6933"/>
    <w:rsid w:val="009B6BA5"/>
    <w:rsid w:val="009B6C2F"/>
    <w:rsid w:val="009B7152"/>
    <w:rsid w:val="009C0B8F"/>
    <w:rsid w:val="009C114A"/>
    <w:rsid w:val="009C14D4"/>
    <w:rsid w:val="009C15B8"/>
    <w:rsid w:val="009C211E"/>
    <w:rsid w:val="009C290F"/>
    <w:rsid w:val="009C2F22"/>
    <w:rsid w:val="009C3533"/>
    <w:rsid w:val="009C378B"/>
    <w:rsid w:val="009C4082"/>
    <w:rsid w:val="009C5839"/>
    <w:rsid w:val="009C5FA7"/>
    <w:rsid w:val="009C66C4"/>
    <w:rsid w:val="009C71E1"/>
    <w:rsid w:val="009D005C"/>
    <w:rsid w:val="009D0685"/>
    <w:rsid w:val="009D1598"/>
    <w:rsid w:val="009D29E6"/>
    <w:rsid w:val="009D2F25"/>
    <w:rsid w:val="009D364B"/>
    <w:rsid w:val="009D3D73"/>
    <w:rsid w:val="009D452F"/>
    <w:rsid w:val="009D491E"/>
    <w:rsid w:val="009D4C61"/>
    <w:rsid w:val="009D4DCC"/>
    <w:rsid w:val="009D5653"/>
    <w:rsid w:val="009D647A"/>
    <w:rsid w:val="009D7154"/>
    <w:rsid w:val="009D7315"/>
    <w:rsid w:val="009E007D"/>
    <w:rsid w:val="009E0BCF"/>
    <w:rsid w:val="009E1003"/>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DF6"/>
    <w:rsid w:val="00A20516"/>
    <w:rsid w:val="00A20CAF"/>
    <w:rsid w:val="00A211DB"/>
    <w:rsid w:val="00A2124F"/>
    <w:rsid w:val="00A22689"/>
    <w:rsid w:val="00A227BF"/>
    <w:rsid w:val="00A231CB"/>
    <w:rsid w:val="00A2362E"/>
    <w:rsid w:val="00A23E59"/>
    <w:rsid w:val="00A241B8"/>
    <w:rsid w:val="00A243A4"/>
    <w:rsid w:val="00A25E14"/>
    <w:rsid w:val="00A260F4"/>
    <w:rsid w:val="00A26578"/>
    <w:rsid w:val="00A275FC"/>
    <w:rsid w:val="00A27712"/>
    <w:rsid w:val="00A30842"/>
    <w:rsid w:val="00A30905"/>
    <w:rsid w:val="00A30ACE"/>
    <w:rsid w:val="00A313FD"/>
    <w:rsid w:val="00A31BAF"/>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3787"/>
    <w:rsid w:val="00A54657"/>
    <w:rsid w:val="00A5473D"/>
    <w:rsid w:val="00A54EB8"/>
    <w:rsid w:val="00A55C4B"/>
    <w:rsid w:val="00A55FF9"/>
    <w:rsid w:val="00A60708"/>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67F09"/>
    <w:rsid w:val="00A701F8"/>
    <w:rsid w:val="00A70D4A"/>
    <w:rsid w:val="00A71438"/>
    <w:rsid w:val="00A71B81"/>
    <w:rsid w:val="00A71D07"/>
    <w:rsid w:val="00A74CEA"/>
    <w:rsid w:val="00A762A9"/>
    <w:rsid w:val="00A76BFB"/>
    <w:rsid w:val="00A76E5F"/>
    <w:rsid w:val="00A76EE2"/>
    <w:rsid w:val="00A771F7"/>
    <w:rsid w:val="00A773FA"/>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50F"/>
    <w:rsid w:val="00A86F6E"/>
    <w:rsid w:val="00A87108"/>
    <w:rsid w:val="00A90B5F"/>
    <w:rsid w:val="00A90DC9"/>
    <w:rsid w:val="00A90FA9"/>
    <w:rsid w:val="00A912D1"/>
    <w:rsid w:val="00A91492"/>
    <w:rsid w:val="00A9149A"/>
    <w:rsid w:val="00A915A0"/>
    <w:rsid w:val="00A92181"/>
    <w:rsid w:val="00A928F3"/>
    <w:rsid w:val="00A92B2A"/>
    <w:rsid w:val="00A92DE6"/>
    <w:rsid w:val="00A9307C"/>
    <w:rsid w:val="00A93BA3"/>
    <w:rsid w:val="00A94780"/>
    <w:rsid w:val="00A948DA"/>
    <w:rsid w:val="00A95D59"/>
    <w:rsid w:val="00A96186"/>
    <w:rsid w:val="00A96245"/>
    <w:rsid w:val="00A9626D"/>
    <w:rsid w:val="00A9682F"/>
    <w:rsid w:val="00A96C16"/>
    <w:rsid w:val="00A96C62"/>
    <w:rsid w:val="00A96D22"/>
    <w:rsid w:val="00A973DC"/>
    <w:rsid w:val="00A97592"/>
    <w:rsid w:val="00A979C0"/>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1C5C"/>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6FEA"/>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6AD"/>
    <w:rsid w:val="00AE3869"/>
    <w:rsid w:val="00AE3892"/>
    <w:rsid w:val="00AE3C1E"/>
    <w:rsid w:val="00AE50D0"/>
    <w:rsid w:val="00AE57BA"/>
    <w:rsid w:val="00AE5BB6"/>
    <w:rsid w:val="00AE5D52"/>
    <w:rsid w:val="00AE65B1"/>
    <w:rsid w:val="00AE6E2B"/>
    <w:rsid w:val="00AF060B"/>
    <w:rsid w:val="00AF0D15"/>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2A50"/>
    <w:rsid w:val="00B04004"/>
    <w:rsid w:val="00B04B32"/>
    <w:rsid w:val="00B04F87"/>
    <w:rsid w:val="00B0554E"/>
    <w:rsid w:val="00B056C4"/>
    <w:rsid w:val="00B1016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B4A"/>
    <w:rsid w:val="00B54F5B"/>
    <w:rsid w:val="00B555DF"/>
    <w:rsid w:val="00B557B6"/>
    <w:rsid w:val="00B55E3B"/>
    <w:rsid w:val="00B5604C"/>
    <w:rsid w:val="00B5693D"/>
    <w:rsid w:val="00B570F8"/>
    <w:rsid w:val="00B575C0"/>
    <w:rsid w:val="00B60101"/>
    <w:rsid w:val="00B60A3D"/>
    <w:rsid w:val="00B60F46"/>
    <w:rsid w:val="00B612CF"/>
    <w:rsid w:val="00B619DA"/>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0B"/>
    <w:rsid w:val="00B72E34"/>
    <w:rsid w:val="00B73662"/>
    <w:rsid w:val="00B74A57"/>
    <w:rsid w:val="00B75184"/>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4E1F"/>
    <w:rsid w:val="00B85811"/>
    <w:rsid w:val="00B85E90"/>
    <w:rsid w:val="00B867CD"/>
    <w:rsid w:val="00B86BC8"/>
    <w:rsid w:val="00B86DC9"/>
    <w:rsid w:val="00B87DD4"/>
    <w:rsid w:val="00B87F68"/>
    <w:rsid w:val="00B87FBA"/>
    <w:rsid w:val="00B901A8"/>
    <w:rsid w:val="00B904CD"/>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1250"/>
    <w:rsid w:val="00BA1C49"/>
    <w:rsid w:val="00BA2B22"/>
    <w:rsid w:val="00BA3340"/>
    <w:rsid w:val="00BA3787"/>
    <w:rsid w:val="00BA39A7"/>
    <w:rsid w:val="00BA448A"/>
    <w:rsid w:val="00BA44B0"/>
    <w:rsid w:val="00BA459C"/>
    <w:rsid w:val="00BA4EF3"/>
    <w:rsid w:val="00BA51D8"/>
    <w:rsid w:val="00BA53A6"/>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6853"/>
    <w:rsid w:val="00BC6946"/>
    <w:rsid w:val="00BC6B1A"/>
    <w:rsid w:val="00BD2142"/>
    <w:rsid w:val="00BD2371"/>
    <w:rsid w:val="00BD24C3"/>
    <w:rsid w:val="00BD3B76"/>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3260"/>
    <w:rsid w:val="00BE3C60"/>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3C12"/>
    <w:rsid w:val="00C14132"/>
    <w:rsid w:val="00C16B5D"/>
    <w:rsid w:val="00C16C2B"/>
    <w:rsid w:val="00C17771"/>
    <w:rsid w:val="00C17815"/>
    <w:rsid w:val="00C214CB"/>
    <w:rsid w:val="00C215E7"/>
    <w:rsid w:val="00C21995"/>
    <w:rsid w:val="00C21FF0"/>
    <w:rsid w:val="00C220ED"/>
    <w:rsid w:val="00C223CF"/>
    <w:rsid w:val="00C22734"/>
    <w:rsid w:val="00C2291A"/>
    <w:rsid w:val="00C22DC1"/>
    <w:rsid w:val="00C22DC6"/>
    <w:rsid w:val="00C237AF"/>
    <w:rsid w:val="00C24175"/>
    <w:rsid w:val="00C244A7"/>
    <w:rsid w:val="00C263C8"/>
    <w:rsid w:val="00C265FC"/>
    <w:rsid w:val="00C266C3"/>
    <w:rsid w:val="00C26811"/>
    <w:rsid w:val="00C277AF"/>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6DB"/>
    <w:rsid w:val="00C51E61"/>
    <w:rsid w:val="00C51ECE"/>
    <w:rsid w:val="00C521CE"/>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365"/>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2DD"/>
    <w:rsid w:val="00C95F69"/>
    <w:rsid w:val="00C96951"/>
    <w:rsid w:val="00C96E11"/>
    <w:rsid w:val="00C96FC4"/>
    <w:rsid w:val="00C973F9"/>
    <w:rsid w:val="00C9751C"/>
    <w:rsid w:val="00CA0EDE"/>
    <w:rsid w:val="00CA117B"/>
    <w:rsid w:val="00CA1A99"/>
    <w:rsid w:val="00CA2CB6"/>
    <w:rsid w:val="00CA3062"/>
    <w:rsid w:val="00CA45C4"/>
    <w:rsid w:val="00CA4FED"/>
    <w:rsid w:val="00CA516E"/>
    <w:rsid w:val="00CA55AB"/>
    <w:rsid w:val="00CA5CD6"/>
    <w:rsid w:val="00CA6727"/>
    <w:rsid w:val="00CA75D9"/>
    <w:rsid w:val="00CA7991"/>
    <w:rsid w:val="00CA7C6A"/>
    <w:rsid w:val="00CB0A53"/>
    <w:rsid w:val="00CB0ACE"/>
    <w:rsid w:val="00CB1566"/>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23B"/>
    <w:rsid w:val="00CC4287"/>
    <w:rsid w:val="00CC46B9"/>
    <w:rsid w:val="00CC56C3"/>
    <w:rsid w:val="00CC59B4"/>
    <w:rsid w:val="00CC612E"/>
    <w:rsid w:val="00CC6217"/>
    <w:rsid w:val="00CC660D"/>
    <w:rsid w:val="00CC687A"/>
    <w:rsid w:val="00CC714E"/>
    <w:rsid w:val="00CC71F0"/>
    <w:rsid w:val="00CC759D"/>
    <w:rsid w:val="00CC765C"/>
    <w:rsid w:val="00CD04E3"/>
    <w:rsid w:val="00CD099D"/>
    <w:rsid w:val="00CD11EB"/>
    <w:rsid w:val="00CD1359"/>
    <w:rsid w:val="00CD16DC"/>
    <w:rsid w:val="00CD1791"/>
    <w:rsid w:val="00CD1A75"/>
    <w:rsid w:val="00CD27D5"/>
    <w:rsid w:val="00CD304D"/>
    <w:rsid w:val="00CD3191"/>
    <w:rsid w:val="00CD3C21"/>
    <w:rsid w:val="00CD5901"/>
    <w:rsid w:val="00CD5FD1"/>
    <w:rsid w:val="00CD610A"/>
    <w:rsid w:val="00CD6DE0"/>
    <w:rsid w:val="00CD7179"/>
    <w:rsid w:val="00CD717C"/>
    <w:rsid w:val="00CD7D9C"/>
    <w:rsid w:val="00CD7DEC"/>
    <w:rsid w:val="00CE0D82"/>
    <w:rsid w:val="00CE1323"/>
    <w:rsid w:val="00CE14B3"/>
    <w:rsid w:val="00CE1522"/>
    <w:rsid w:val="00CE1F03"/>
    <w:rsid w:val="00CE2763"/>
    <w:rsid w:val="00CE35EE"/>
    <w:rsid w:val="00CE36B1"/>
    <w:rsid w:val="00CE38AC"/>
    <w:rsid w:val="00CE40BD"/>
    <w:rsid w:val="00CE442B"/>
    <w:rsid w:val="00CE5131"/>
    <w:rsid w:val="00CE5314"/>
    <w:rsid w:val="00CE5F94"/>
    <w:rsid w:val="00CE6B57"/>
    <w:rsid w:val="00CE75AD"/>
    <w:rsid w:val="00CE7809"/>
    <w:rsid w:val="00CF1A01"/>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CD5"/>
    <w:rsid w:val="00D03D8D"/>
    <w:rsid w:val="00D04003"/>
    <w:rsid w:val="00D040AA"/>
    <w:rsid w:val="00D04A8A"/>
    <w:rsid w:val="00D053E2"/>
    <w:rsid w:val="00D0573B"/>
    <w:rsid w:val="00D057FE"/>
    <w:rsid w:val="00D05A4C"/>
    <w:rsid w:val="00D05C22"/>
    <w:rsid w:val="00D05D81"/>
    <w:rsid w:val="00D06780"/>
    <w:rsid w:val="00D067D3"/>
    <w:rsid w:val="00D0682B"/>
    <w:rsid w:val="00D06B44"/>
    <w:rsid w:val="00D06C3E"/>
    <w:rsid w:val="00D06C55"/>
    <w:rsid w:val="00D06FA8"/>
    <w:rsid w:val="00D07B75"/>
    <w:rsid w:val="00D07F19"/>
    <w:rsid w:val="00D07F6F"/>
    <w:rsid w:val="00D10AF4"/>
    <w:rsid w:val="00D11A33"/>
    <w:rsid w:val="00D12A95"/>
    <w:rsid w:val="00D12B94"/>
    <w:rsid w:val="00D13EF3"/>
    <w:rsid w:val="00D14F26"/>
    <w:rsid w:val="00D15401"/>
    <w:rsid w:val="00D15532"/>
    <w:rsid w:val="00D15AF3"/>
    <w:rsid w:val="00D15EF4"/>
    <w:rsid w:val="00D15F7D"/>
    <w:rsid w:val="00D166D0"/>
    <w:rsid w:val="00D1694D"/>
    <w:rsid w:val="00D16E61"/>
    <w:rsid w:val="00D17C14"/>
    <w:rsid w:val="00D17C9F"/>
    <w:rsid w:val="00D17F43"/>
    <w:rsid w:val="00D207CF"/>
    <w:rsid w:val="00D2275D"/>
    <w:rsid w:val="00D22888"/>
    <w:rsid w:val="00D22FAB"/>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D3F"/>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07DE"/>
    <w:rsid w:val="00D5139C"/>
    <w:rsid w:val="00D515EE"/>
    <w:rsid w:val="00D51F49"/>
    <w:rsid w:val="00D525A1"/>
    <w:rsid w:val="00D52A7A"/>
    <w:rsid w:val="00D52F4E"/>
    <w:rsid w:val="00D54366"/>
    <w:rsid w:val="00D5446B"/>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2F5"/>
    <w:rsid w:val="00D71F98"/>
    <w:rsid w:val="00D721E2"/>
    <w:rsid w:val="00D72EF5"/>
    <w:rsid w:val="00D747F3"/>
    <w:rsid w:val="00D74882"/>
    <w:rsid w:val="00D74C1F"/>
    <w:rsid w:val="00D76B6F"/>
    <w:rsid w:val="00D7744F"/>
    <w:rsid w:val="00D7774E"/>
    <w:rsid w:val="00D80197"/>
    <w:rsid w:val="00D802D9"/>
    <w:rsid w:val="00D80D82"/>
    <w:rsid w:val="00D81208"/>
    <w:rsid w:val="00D81272"/>
    <w:rsid w:val="00D81A4E"/>
    <w:rsid w:val="00D8240C"/>
    <w:rsid w:val="00D83950"/>
    <w:rsid w:val="00D83D5E"/>
    <w:rsid w:val="00D83E3D"/>
    <w:rsid w:val="00D841CE"/>
    <w:rsid w:val="00D84741"/>
    <w:rsid w:val="00D84947"/>
    <w:rsid w:val="00D84BD0"/>
    <w:rsid w:val="00D84D8F"/>
    <w:rsid w:val="00D852EC"/>
    <w:rsid w:val="00D86856"/>
    <w:rsid w:val="00D86883"/>
    <w:rsid w:val="00D86E50"/>
    <w:rsid w:val="00D878EB"/>
    <w:rsid w:val="00D87DDA"/>
    <w:rsid w:val="00D901CC"/>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F48"/>
    <w:rsid w:val="00DA6359"/>
    <w:rsid w:val="00DA6E9B"/>
    <w:rsid w:val="00DA748F"/>
    <w:rsid w:val="00DB01B4"/>
    <w:rsid w:val="00DB02F8"/>
    <w:rsid w:val="00DB0601"/>
    <w:rsid w:val="00DB07BF"/>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1F1"/>
    <w:rsid w:val="00DC72C6"/>
    <w:rsid w:val="00DC7390"/>
    <w:rsid w:val="00DC74A6"/>
    <w:rsid w:val="00DC7D27"/>
    <w:rsid w:val="00DD054C"/>
    <w:rsid w:val="00DD05E6"/>
    <w:rsid w:val="00DD0CAB"/>
    <w:rsid w:val="00DD0F52"/>
    <w:rsid w:val="00DD1229"/>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F4F"/>
    <w:rsid w:val="00DF0DB4"/>
    <w:rsid w:val="00DF1313"/>
    <w:rsid w:val="00DF2434"/>
    <w:rsid w:val="00DF2F7D"/>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065"/>
    <w:rsid w:val="00E01B4D"/>
    <w:rsid w:val="00E0404E"/>
    <w:rsid w:val="00E044B7"/>
    <w:rsid w:val="00E046A9"/>
    <w:rsid w:val="00E047DA"/>
    <w:rsid w:val="00E048CC"/>
    <w:rsid w:val="00E04D67"/>
    <w:rsid w:val="00E05289"/>
    <w:rsid w:val="00E056C8"/>
    <w:rsid w:val="00E061FF"/>
    <w:rsid w:val="00E065C3"/>
    <w:rsid w:val="00E06A34"/>
    <w:rsid w:val="00E06EC8"/>
    <w:rsid w:val="00E079F0"/>
    <w:rsid w:val="00E106EA"/>
    <w:rsid w:val="00E118BA"/>
    <w:rsid w:val="00E11B9F"/>
    <w:rsid w:val="00E1285E"/>
    <w:rsid w:val="00E12BC5"/>
    <w:rsid w:val="00E12C7C"/>
    <w:rsid w:val="00E13034"/>
    <w:rsid w:val="00E1359E"/>
    <w:rsid w:val="00E13BC6"/>
    <w:rsid w:val="00E155EA"/>
    <w:rsid w:val="00E1566F"/>
    <w:rsid w:val="00E15FF2"/>
    <w:rsid w:val="00E1693D"/>
    <w:rsid w:val="00E17721"/>
    <w:rsid w:val="00E17E6A"/>
    <w:rsid w:val="00E2016F"/>
    <w:rsid w:val="00E210F1"/>
    <w:rsid w:val="00E212C7"/>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D04"/>
    <w:rsid w:val="00E3422A"/>
    <w:rsid w:val="00E34D0C"/>
    <w:rsid w:val="00E351CB"/>
    <w:rsid w:val="00E35B55"/>
    <w:rsid w:val="00E364E1"/>
    <w:rsid w:val="00E3679B"/>
    <w:rsid w:val="00E36F4D"/>
    <w:rsid w:val="00E37720"/>
    <w:rsid w:val="00E37D09"/>
    <w:rsid w:val="00E37EA5"/>
    <w:rsid w:val="00E40AAD"/>
    <w:rsid w:val="00E429CE"/>
    <w:rsid w:val="00E43E97"/>
    <w:rsid w:val="00E447C5"/>
    <w:rsid w:val="00E44BF7"/>
    <w:rsid w:val="00E44F49"/>
    <w:rsid w:val="00E45504"/>
    <w:rsid w:val="00E45ACB"/>
    <w:rsid w:val="00E45CE7"/>
    <w:rsid w:val="00E45DFA"/>
    <w:rsid w:val="00E465D2"/>
    <w:rsid w:val="00E46BA8"/>
    <w:rsid w:val="00E46D80"/>
    <w:rsid w:val="00E47056"/>
    <w:rsid w:val="00E50794"/>
    <w:rsid w:val="00E51347"/>
    <w:rsid w:val="00E5196B"/>
    <w:rsid w:val="00E51CC8"/>
    <w:rsid w:val="00E525AA"/>
    <w:rsid w:val="00E52D14"/>
    <w:rsid w:val="00E52DC0"/>
    <w:rsid w:val="00E53C9F"/>
    <w:rsid w:val="00E542F5"/>
    <w:rsid w:val="00E54346"/>
    <w:rsid w:val="00E547BF"/>
    <w:rsid w:val="00E54C27"/>
    <w:rsid w:val="00E5516B"/>
    <w:rsid w:val="00E55AAD"/>
    <w:rsid w:val="00E5607F"/>
    <w:rsid w:val="00E56689"/>
    <w:rsid w:val="00E56A61"/>
    <w:rsid w:val="00E56B28"/>
    <w:rsid w:val="00E56F40"/>
    <w:rsid w:val="00E57311"/>
    <w:rsid w:val="00E57B78"/>
    <w:rsid w:val="00E6051C"/>
    <w:rsid w:val="00E61066"/>
    <w:rsid w:val="00E61455"/>
    <w:rsid w:val="00E61D03"/>
    <w:rsid w:val="00E61DB6"/>
    <w:rsid w:val="00E62DC3"/>
    <w:rsid w:val="00E6368C"/>
    <w:rsid w:val="00E63E7A"/>
    <w:rsid w:val="00E642BC"/>
    <w:rsid w:val="00E647F5"/>
    <w:rsid w:val="00E64989"/>
    <w:rsid w:val="00E6535F"/>
    <w:rsid w:val="00E6619C"/>
    <w:rsid w:val="00E6673E"/>
    <w:rsid w:val="00E66ACC"/>
    <w:rsid w:val="00E671E3"/>
    <w:rsid w:val="00E675CD"/>
    <w:rsid w:val="00E67E6F"/>
    <w:rsid w:val="00E70211"/>
    <w:rsid w:val="00E70ABD"/>
    <w:rsid w:val="00E70B90"/>
    <w:rsid w:val="00E70CDF"/>
    <w:rsid w:val="00E71CF2"/>
    <w:rsid w:val="00E72A01"/>
    <w:rsid w:val="00E72FDA"/>
    <w:rsid w:val="00E732BD"/>
    <w:rsid w:val="00E73A5E"/>
    <w:rsid w:val="00E73DAF"/>
    <w:rsid w:val="00E74223"/>
    <w:rsid w:val="00E74659"/>
    <w:rsid w:val="00E74877"/>
    <w:rsid w:val="00E74C4A"/>
    <w:rsid w:val="00E7704B"/>
    <w:rsid w:val="00E771C2"/>
    <w:rsid w:val="00E772C4"/>
    <w:rsid w:val="00E77456"/>
    <w:rsid w:val="00E7749E"/>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427E"/>
    <w:rsid w:val="00E9434E"/>
    <w:rsid w:val="00E94A4C"/>
    <w:rsid w:val="00E95A41"/>
    <w:rsid w:val="00E96868"/>
    <w:rsid w:val="00E96B46"/>
    <w:rsid w:val="00E96F10"/>
    <w:rsid w:val="00E972A5"/>
    <w:rsid w:val="00E973DE"/>
    <w:rsid w:val="00E97587"/>
    <w:rsid w:val="00E9778E"/>
    <w:rsid w:val="00E97EC5"/>
    <w:rsid w:val="00EA08D7"/>
    <w:rsid w:val="00EA0A11"/>
    <w:rsid w:val="00EA0B64"/>
    <w:rsid w:val="00EA13BA"/>
    <w:rsid w:val="00EA1450"/>
    <w:rsid w:val="00EA1EE0"/>
    <w:rsid w:val="00EA1EE4"/>
    <w:rsid w:val="00EA1FAC"/>
    <w:rsid w:val="00EA2868"/>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D91"/>
    <w:rsid w:val="00EB636A"/>
    <w:rsid w:val="00EB6809"/>
    <w:rsid w:val="00EB6F95"/>
    <w:rsid w:val="00EB7928"/>
    <w:rsid w:val="00EC04B3"/>
    <w:rsid w:val="00EC066E"/>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A8"/>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07A"/>
    <w:rsid w:val="00EF0337"/>
    <w:rsid w:val="00EF06D3"/>
    <w:rsid w:val="00EF06DF"/>
    <w:rsid w:val="00EF0933"/>
    <w:rsid w:val="00EF0E29"/>
    <w:rsid w:val="00EF0E5F"/>
    <w:rsid w:val="00EF20F3"/>
    <w:rsid w:val="00EF2480"/>
    <w:rsid w:val="00EF3427"/>
    <w:rsid w:val="00EF3440"/>
    <w:rsid w:val="00EF3752"/>
    <w:rsid w:val="00EF3D59"/>
    <w:rsid w:val="00EF3FF4"/>
    <w:rsid w:val="00EF4439"/>
    <w:rsid w:val="00EF485F"/>
    <w:rsid w:val="00EF5BBE"/>
    <w:rsid w:val="00EF5EB5"/>
    <w:rsid w:val="00EF65A9"/>
    <w:rsid w:val="00EF7CBE"/>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08E7"/>
    <w:rsid w:val="00F111D8"/>
    <w:rsid w:val="00F113C2"/>
    <w:rsid w:val="00F118D6"/>
    <w:rsid w:val="00F11A09"/>
    <w:rsid w:val="00F11EC4"/>
    <w:rsid w:val="00F1224A"/>
    <w:rsid w:val="00F13EB4"/>
    <w:rsid w:val="00F14ABE"/>
    <w:rsid w:val="00F1500C"/>
    <w:rsid w:val="00F15EE9"/>
    <w:rsid w:val="00F16158"/>
    <w:rsid w:val="00F16609"/>
    <w:rsid w:val="00F1684C"/>
    <w:rsid w:val="00F16862"/>
    <w:rsid w:val="00F16D2A"/>
    <w:rsid w:val="00F2043B"/>
    <w:rsid w:val="00F20C9A"/>
    <w:rsid w:val="00F21090"/>
    <w:rsid w:val="00F23494"/>
    <w:rsid w:val="00F23714"/>
    <w:rsid w:val="00F23A3E"/>
    <w:rsid w:val="00F23F1A"/>
    <w:rsid w:val="00F24C42"/>
    <w:rsid w:val="00F24CF8"/>
    <w:rsid w:val="00F24FBC"/>
    <w:rsid w:val="00F26FEB"/>
    <w:rsid w:val="00F27923"/>
    <w:rsid w:val="00F27B6B"/>
    <w:rsid w:val="00F3039D"/>
    <w:rsid w:val="00F30648"/>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0A9"/>
    <w:rsid w:val="00F4340D"/>
    <w:rsid w:val="00F43C93"/>
    <w:rsid w:val="00F4428E"/>
    <w:rsid w:val="00F44A7C"/>
    <w:rsid w:val="00F44DB5"/>
    <w:rsid w:val="00F4534A"/>
    <w:rsid w:val="00F456F0"/>
    <w:rsid w:val="00F45C18"/>
    <w:rsid w:val="00F45C86"/>
    <w:rsid w:val="00F464F1"/>
    <w:rsid w:val="00F4674B"/>
    <w:rsid w:val="00F46EA6"/>
    <w:rsid w:val="00F47C1B"/>
    <w:rsid w:val="00F47D27"/>
    <w:rsid w:val="00F5271E"/>
    <w:rsid w:val="00F52B9D"/>
    <w:rsid w:val="00F531BD"/>
    <w:rsid w:val="00F537EC"/>
    <w:rsid w:val="00F53839"/>
    <w:rsid w:val="00F53CEB"/>
    <w:rsid w:val="00F53EEB"/>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4438"/>
    <w:rsid w:val="00F64978"/>
    <w:rsid w:val="00F64E48"/>
    <w:rsid w:val="00F64E92"/>
    <w:rsid w:val="00F6610B"/>
    <w:rsid w:val="00F6694F"/>
    <w:rsid w:val="00F66AD9"/>
    <w:rsid w:val="00F66DB1"/>
    <w:rsid w:val="00F672CB"/>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2E2F"/>
    <w:rsid w:val="00F73BB4"/>
    <w:rsid w:val="00F74877"/>
    <w:rsid w:val="00F74CA9"/>
    <w:rsid w:val="00F754B1"/>
    <w:rsid w:val="00F75CEE"/>
    <w:rsid w:val="00F767CE"/>
    <w:rsid w:val="00F767EB"/>
    <w:rsid w:val="00F76896"/>
    <w:rsid w:val="00F76D51"/>
    <w:rsid w:val="00F76F49"/>
    <w:rsid w:val="00F802BC"/>
    <w:rsid w:val="00F80498"/>
    <w:rsid w:val="00F8180E"/>
    <w:rsid w:val="00F81FB7"/>
    <w:rsid w:val="00F82587"/>
    <w:rsid w:val="00F8261E"/>
    <w:rsid w:val="00F82889"/>
    <w:rsid w:val="00F82BF9"/>
    <w:rsid w:val="00F82F97"/>
    <w:rsid w:val="00F83D10"/>
    <w:rsid w:val="00F83DFD"/>
    <w:rsid w:val="00F8489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4BF"/>
    <w:rsid w:val="00FB1A41"/>
    <w:rsid w:val="00FB2701"/>
    <w:rsid w:val="00FB28D1"/>
    <w:rsid w:val="00FB5811"/>
    <w:rsid w:val="00FB5BC7"/>
    <w:rsid w:val="00FB5E4B"/>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B03"/>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B1C"/>
    <w:rsid w:val="00FD7C39"/>
    <w:rsid w:val="00FE0991"/>
    <w:rsid w:val="00FE110C"/>
    <w:rsid w:val="00FE2482"/>
    <w:rsid w:val="00FE2555"/>
    <w:rsid w:val="00FE38C6"/>
    <w:rsid w:val="00FE391E"/>
    <w:rsid w:val="00FE4C6D"/>
    <w:rsid w:val="00FE64D8"/>
    <w:rsid w:val="00FE6578"/>
    <w:rsid w:val="00FE7001"/>
    <w:rsid w:val="00FE7E9C"/>
    <w:rsid w:val="00FE7F8E"/>
    <w:rsid w:val="00FF0E99"/>
    <w:rsid w:val="00FF0F2E"/>
    <w:rsid w:val="00FF1FF1"/>
    <w:rsid w:val="00FF2228"/>
    <w:rsid w:val="00FF2642"/>
    <w:rsid w:val="00FF27BE"/>
    <w:rsid w:val="00FF2B65"/>
    <w:rsid w:val="00FF4508"/>
    <w:rsid w:val="00FF46AE"/>
    <w:rsid w:val="00FF526C"/>
    <w:rsid w:val="00FF5A95"/>
    <w:rsid w:val="00FF5AF0"/>
    <w:rsid w:val="00FF6AFA"/>
    <w:rsid w:val="00FF6CD4"/>
    <w:rsid w:val="00FF6F86"/>
    <w:rsid w:val="00FF7CF3"/>
    <w:rsid w:val="00FF7D70"/>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6950BA9D-50B2-428A-880C-92C27945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nhideWhenUsed/>
    <w:qFormat/>
    <w:rsid w:val="0086101C"/>
    <w:rPr>
      <w:sz w:val="16"/>
      <w:szCs w:val="16"/>
    </w:rPr>
  </w:style>
  <w:style w:type="paragraph" w:styleId="CommentText">
    <w:name w:val="annotation text"/>
    <w:basedOn w:val="Normal"/>
    <w:link w:val="CommentTextChar"/>
    <w:unhideWhenUsed/>
    <w:qFormat/>
    <w:rsid w:val="0086101C"/>
  </w:style>
  <w:style w:type="character" w:customStyle="1" w:styleId="CommentTextChar">
    <w:name w:val="Comment Text Char"/>
    <w:link w:val="CommentText"/>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82B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5AIRPNAIUNRU-1328258698-21264</_dlc_DocId>
    <_dlc_DocIdUrl xmlns="71c5aaf6-e6ce-465b-b873-5148d2a4c105">
      <Url>https://nokia.sharepoint.com/sites/c5g/5gradio/_layouts/15/DocIdRedir.aspx?ID=5AIRPNAIUNRU-1328258698-21264</Url>
      <Description>5AIRPNAIUNRU-1328258698-21264</Description>
    </_dlc_DocIdUrl>
  </documentManagement>
</p:propertie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3.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4.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5.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6.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1377</Words>
  <Characters>7853</Characters>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2023-04-10T13:50:00Z</dcterms:created>
  <dcterms:modified xsi:type="dcterms:W3CDTF">2023-04-10T13:59:00Z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206875ec-5e7c-497a-9387-840a49957171</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MSIP_Label_4327cfd9-47ed-48f1-9376-4ab3148935bb_Enabled">
    <vt:lpwstr>true</vt:lpwstr>
  </property>
  <property fmtid="{D5CDD505-2E9C-101B-9397-08002B2CF9AE}" pid="18" name="MSIP_Label_4327cfd9-47ed-48f1-9376-4ab3148935bb_SetDate">
    <vt:lpwstr>2023-04-04T06:13:34Z</vt:lpwstr>
  </property>
  <property fmtid="{D5CDD505-2E9C-101B-9397-08002B2CF9AE}" pid="19" name="MSIP_Label_4327cfd9-47ed-48f1-9376-4ab3148935bb_Method">
    <vt:lpwstr>Privileged</vt:lpwstr>
  </property>
  <property fmtid="{D5CDD505-2E9C-101B-9397-08002B2CF9AE}" pid="20" name="MSIP_Label_4327cfd9-47ed-48f1-9376-4ab3148935bb_Name">
    <vt:lpwstr>4327cfd9-47ed-48f1-9376-4ab3148935bb</vt:lpwstr>
  </property>
  <property fmtid="{D5CDD505-2E9C-101B-9397-08002B2CF9AE}" pid="21" name="MSIP_Label_4327cfd9-47ed-48f1-9376-4ab3148935bb_SiteId">
    <vt:lpwstr>5d471751-9675-428d-917b-70f44f9630b0</vt:lpwstr>
  </property>
  <property fmtid="{D5CDD505-2E9C-101B-9397-08002B2CF9AE}" pid="22" name="MSIP_Label_4327cfd9-47ed-48f1-9376-4ab3148935bb_ActionId">
    <vt:lpwstr>858d2506-476a-4eb3-8ec9-a379ac81a6cb</vt:lpwstr>
  </property>
  <property fmtid="{D5CDD505-2E9C-101B-9397-08002B2CF9AE}" pid="23" name="MSIP_Label_4327cfd9-47ed-48f1-9376-4ab3148935bb_ContentBits">
    <vt:lpwstr>0</vt:lpwstr>
  </property>
</Properties>
</file>